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4E52" w14:textId="77777777" w:rsidR="00997DD4" w:rsidRPr="00A32CD9" w:rsidRDefault="00997DD4" w:rsidP="00997DD4">
      <w:pPr>
        <w:spacing w:before="240"/>
        <w:rPr>
          <w:rFonts w:asciiTheme="majorHAnsi" w:hAnsiTheme="majorHAnsi" w:cstheme="minorBidi"/>
          <w:iCs/>
          <w:color w:val="538135" w:themeColor="accent6" w:themeShade="BF"/>
        </w:rPr>
      </w:pPr>
    </w:p>
    <w:p w14:paraId="49486D57" w14:textId="77777777" w:rsidR="00997DD4" w:rsidRPr="00A32CD9" w:rsidRDefault="00997DD4" w:rsidP="00997DD4">
      <w:pPr>
        <w:spacing w:after="0"/>
        <w:jc w:val="center"/>
        <w:rPr>
          <w:rFonts w:asciiTheme="majorHAnsi" w:hAnsiTheme="majorHAnsi" w:cs="Arial"/>
          <w:b/>
          <w:bCs/>
          <w:noProof/>
          <w:color w:val="538135" w:themeColor="accent6" w:themeShade="BF"/>
          <w:sz w:val="32"/>
          <w:szCs w:val="32"/>
          <w:lang w:val="en-GB" w:eastAsia="zh-CN"/>
        </w:rPr>
      </w:pPr>
      <w:r w:rsidRPr="00A32CD9">
        <w:rPr>
          <w:rFonts w:asciiTheme="majorHAnsi" w:hAnsiTheme="majorHAnsi" w:cs="Arial"/>
          <w:b/>
          <w:bCs/>
          <w:noProof/>
          <w:color w:val="538135" w:themeColor="accent6" w:themeShade="BF"/>
          <w:sz w:val="32"/>
          <w:szCs w:val="32"/>
          <w:lang w:val="en-GB" w:eastAsia="zh-CN"/>
        </w:rPr>
        <w:t>Template for submissions</w:t>
      </w:r>
    </w:p>
    <w:p w14:paraId="7A977C5E" w14:textId="77777777" w:rsidR="00997DD4" w:rsidRPr="00A32CD9" w:rsidRDefault="00997DD4" w:rsidP="00997DD4">
      <w:pPr>
        <w:spacing w:after="0"/>
        <w:rPr>
          <w:rFonts w:asciiTheme="majorHAnsi" w:eastAsiaTheme="minorEastAsia" w:hAnsiTheme="majorHAnsi" w:cstheme="minorHAnsi"/>
          <w:sz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6779"/>
      </w:tblGrid>
      <w:tr w:rsidR="00997DD4" w:rsidRPr="00A32CD9" w14:paraId="3A348028" w14:textId="77777777" w:rsidTr="004F1097">
        <w:trPr>
          <w:trHeight w:val="746"/>
        </w:trPr>
        <w:tc>
          <w:tcPr>
            <w:tcW w:w="2484" w:type="pct"/>
            <w:tcBorders>
              <w:top w:val="single" w:sz="4" w:space="0" w:color="auto"/>
              <w:left w:val="single" w:sz="4" w:space="0" w:color="auto"/>
              <w:bottom w:val="single" w:sz="4" w:space="0" w:color="auto"/>
              <w:right w:val="single" w:sz="4" w:space="0" w:color="auto"/>
            </w:tcBorders>
          </w:tcPr>
          <w:p w14:paraId="208B1338" w14:textId="77777777" w:rsidR="00997DD4" w:rsidRPr="00A32CD9" w:rsidRDefault="00997DD4" w:rsidP="004F1097">
            <w:pPr>
              <w:spacing w:before="200" w:after="200"/>
              <w:jc w:val="left"/>
              <w:rPr>
                <w:rFonts w:asciiTheme="majorHAnsi" w:eastAsia="Calibri" w:hAnsiTheme="majorHAnsi" w:cs="Calibri"/>
                <w:b/>
                <w:bCs/>
                <w:sz w:val="22"/>
              </w:rPr>
            </w:pPr>
            <w:bookmarkStart w:id="0" w:name="_Hlk166153357"/>
            <w:r w:rsidRPr="00A32CD9">
              <w:rPr>
                <w:rFonts w:asciiTheme="majorHAnsi" w:eastAsia="Calibri" w:hAnsiTheme="majorHAnsi" w:cs="Calibri"/>
                <w:b/>
                <w:bCs/>
                <w:sz w:val="22"/>
              </w:rPr>
              <w:t>Contact person</w:t>
            </w:r>
          </w:p>
        </w:tc>
        <w:tc>
          <w:tcPr>
            <w:tcW w:w="2516" w:type="pct"/>
            <w:tcBorders>
              <w:top w:val="single" w:sz="4" w:space="0" w:color="auto"/>
              <w:left w:val="single" w:sz="4" w:space="0" w:color="auto"/>
              <w:bottom w:val="single" w:sz="4" w:space="0" w:color="auto"/>
              <w:right w:val="single" w:sz="4" w:space="0" w:color="auto"/>
            </w:tcBorders>
          </w:tcPr>
          <w:p w14:paraId="43ED29CD" w14:textId="284D951C" w:rsidR="00020AB3" w:rsidRDefault="00997DD4" w:rsidP="004F1097">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Name: </w:t>
            </w:r>
            <w:r w:rsidR="003D3432">
              <w:rPr>
                <w:rFonts w:asciiTheme="majorHAnsi" w:eastAsia="MS Mincho" w:hAnsiTheme="majorHAnsi" w:cs="Calibri"/>
                <w:sz w:val="22"/>
                <w:lang w:eastAsia="ja-JP" w:bidi="th-TH"/>
              </w:rPr>
              <w:t>Anthea Udo</w:t>
            </w:r>
          </w:p>
          <w:p w14:paraId="7469715D" w14:textId="77777777" w:rsidR="00020AB3" w:rsidRDefault="00020AB3" w:rsidP="004F1097">
            <w:pPr>
              <w:spacing w:before="200" w:after="200" w:line="259" w:lineRule="auto"/>
              <w:contextualSpacing/>
              <w:rPr>
                <w:rFonts w:asciiTheme="majorHAnsi" w:eastAsia="MS Mincho" w:hAnsiTheme="majorHAnsi" w:cs="Calibri"/>
                <w:sz w:val="22"/>
                <w:lang w:eastAsia="ja-JP" w:bidi="th-TH"/>
              </w:rPr>
            </w:pPr>
          </w:p>
          <w:p w14:paraId="126D0292" w14:textId="77A818A6" w:rsidR="00997DD4" w:rsidRPr="003D3432" w:rsidRDefault="003E4B0A" w:rsidP="004F1097">
            <w:pPr>
              <w:spacing w:before="200" w:after="200" w:line="259" w:lineRule="auto"/>
              <w:contextualSpacing/>
              <w:rPr>
                <w:rFonts w:asciiTheme="majorHAnsi" w:eastAsia="MS Mincho" w:hAnsiTheme="majorHAnsi" w:cs="Calibri"/>
                <w:sz w:val="22"/>
                <w:lang w:eastAsia="ja-JP" w:bidi="th-TH"/>
              </w:rPr>
            </w:pPr>
            <w:r w:rsidRPr="003D3432">
              <w:rPr>
                <w:rFonts w:asciiTheme="majorHAnsi" w:eastAsia="MS Mincho" w:hAnsiTheme="majorHAnsi" w:cs="Calibri"/>
                <w:sz w:val="22"/>
                <w:lang w:eastAsia="ja-JP" w:bidi="th-TH"/>
              </w:rPr>
              <w:t>Anthea Udo</w:t>
            </w:r>
            <w:r w:rsidR="00997DD4" w:rsidRPr="003D3432">
              <w:rPr>
                <w:rFonts w:asciiTheme="majorHAnsi" w:eastAsia="MS Mincho" w:hAnsiTheme="majorHAnsi" w:cs="Calibri"/>
                <w:sz w:val="22"/>
                <w:lang w:eastAsia="ja-JP" w:bidi="th-TH"/>
              </w:rPr>
              <w:t xml:space="preserve"> / </w:t>
            </w:r>
            <w:r w:rsidRPr="003D3432">
              <w:rPr>
                <w:rFonts w:asciiTheme="majorHAnsi" w:eastAsia="MS Mincho" w:hAnsiTheme="majorHAnsi" w:cs="Calibri"/>
                <w:sz w:val="22"/>
                <w:lang w:eastAsia="ja-JP" w:bidi="th-TH"/>
              </w:rPr>
              <w:t>Zara Goni</w:t>
            </w:r>
          </w:p>
          <w:p w14:paraId="7B08497E" w14:textId="4A21C602" w:rsidR="00997DD4" w:rsidRPr="003D3432" w:rsidRDefault="003E4B0A" w:rsidP="004F1097">
            <w:pPr>
              <w:spacing w:before="200" w:after="200" w:line="259" w:lineRule="auto"/>
              <w:contextualSpacing/>
              <w:rPr>
                <w:rFonts w:asciiTheme="majorHAnsi" w:eastAsia="MS Mincho" w:hAnsiTheme="majorHAnsi" w:cs="Calibri"/>
                <w:sz w:val="22"/>
                <w:lang w:eastAsia="ja-JP" w:bidi="th-TH"/>
              </w:rPr>
            </w:pPr>
            <w:r w:rsidRPr="003D3432">
              <w:rPr>
                <w:rFonts w:asciiTheme="majorHAnsi" w:eastAsia="MS Mincho" w:hAnsiTheme="majorHAnsi" w:cs="Calibri"/>
                <w:sz w:val="22"/>
                <w:lang w:eastAsia="ja-JP" w:bidi="th-TH"/>
              </w:rPr>
              <w:t>FMWR&amp;S/Transforming Irrigation Management in Nigeria Project</w:t>
            </w:r>
          </w:p>
          <w:p w14:paraId="07F8584B" w14:textId="19FC1C4C" w:rsidR="00997DD4" w:rsidRPr="003D3432" w:rsidRDefault="00997DD4" w:rsidP="004F1097">
            <w:pPr>
              <w:spacing w:before="200" w:after="200" w:line="259" w:lineRule="auto"/>
              <w:contextualSpacing/>
              <w:rPr>
                <w:rFonts w:asciiTheme="majorHAnsi" w:eastAsia="MS Mincho" w:hAnsiTheme="majorHAnsi" w:cs="Calibri"/>
                <w:sz w:val="22"/>
                <w:lang w:eastAsia="ja-JP" w:bidi="th-TH"/>
              </w:rPr>
            </w:pPr>
            <w:r w:rsidRPr="003D3432">
              <w:rPr>
                <w:rFonts w:asciiTheme="majorHAnsi" w:eastAsia="MS Mincho" w:hAnsiTheme="majorHAnsi" w:cs="Calibri"/>
                <w:sz w:val="22"/>
                <w:lang w:eastAsia="ja-JP" w:bidi="th-TH"/>
              </w:rPr>
              <w:t xml:space="preserve">Country: </w:t>
            </w:r>
            <w:r w:rsidR="003E4B0A" w:rsidRPr="003D3432">
              <w:rPr>
                <w:rFonts w:asciiTheme="majorHAnsi" w:eastAsia="MS Mincho" w:hAnsiTheme="majorHAnsi" w:cs="Calibri"/>
                <w:sz w:val="22"/>
                <w:lang w:eastAsia="ja-JP" w:bidi="th-TH"/>
              </w:rPr>
              <w:t>Nigeria</w:t>
            </w:r>
          </w:p>
          <w:p w14:paraId="5D5FEFEA" w14:textId="2AD512D4" w:rsidR="00997DD4" w:rsidRPr="003D3432" w:rsidRDefault="00997DD4" w:rsidP="004F1097">
            <w:pPr>
              <w:spacing w:before="200" w:after="200" w:line="259" w:lineRule="auto"/>
              <w:contextualSpacing/>
              <w:rPr>
                <w:rFonts w:asciiTheme="majorHAnsi" w:eastAsia="MS Mincho" w:hAnsiTheme="majorHAnsi" w:cs="Calibri"/>
                <w:sz w:val="22"/>
                <w:lang w:eastAsia="ja-JP" w:bidi="th-TH"/>
              </w:rPr>
            </w:pPr>
            <w:r w:rsidRPr="003D3432">
              <w:rPr>
                <w:rFonts w:asciiTheme="majorHAnsi" w:eastAsia="MS Mincho" w:hAnsiTheme="majorHAnsi" w:cs="Calibri"/>
                <w:sz w:val="22"/>
                <w:lang w:eastAsia="ja-JP" w:bidi="th-TH"/>
              </w:rPr>
              <w:t xml:space="preserve">Email address:  </w:t>
            </w:r>
            <w:hyperlink r:id="rId8" w:history="1">
              <w:r w:rsidR="003E4B0A" w:rsidRPr="003D3432">
                <w:rPr>
                  <w:rStyle w:val="Hyperlink"/>
                  <w:rFonts w:asciiTheme="majorHAnsi" w:eastAsia="MS Mincho" w:hAnsiTheme="majorHAnsi" w:cs="Calibri"/>
                  <w:sz w:val="22"/>
                  <w:lang w:eastAsia="ja-JP" w:bidi="th-TH"/>
                </w:rPr>
                <w:t>a</w:t>
              </w:r>
              <w:r w:rsidR="003E4B0A" w:rsidRPr="003D3432">
                <w:rPr>
                  <w:rStyle w:val="Hyperlink"/>
                  <w:rFonts w:eastAsia="MS Mincho"/>
                </w:rPr>
                <w:t>ntheaela@gmail.com</w:t>
              </w:r>
            </w:hyperlink>
            <w:r w:rsidR="00CC47C8">
              <w:rPr>
                <w:rStyle w:val="Hyperlink"/>
                <w:rFonts w:eastAsia="MS Mincho"/>
              </w:rPr>
              <w:t xml:space="preserve">, </w:t>
            </w:r>
            <w:hyperlink r:id="rId9" w:history="1">
              <w:r w:rsidR="00CC47C8" w:rsidRPr="007F7C03">
                <w:rPr>
                  <w:rStyle w:val="Hyperlink"/>
                  <w:rFonts w:ascii="Roboto" w:hAnsi="Roboto"/>
                  <w:sz w:val="21"/>
                  <w:szCs w:val="21"/>
                  <w:shd w:val="clear" w:color="auto" w:fill="FFFFFF"/>
                </w:rPr>
                <w:t>zgoni@worldbank.org</w:t>
              </w:r>
            </w:hyperlink>
            <w:r w:rsidR="00CC47C8">
              <w:rPr>
                <w:rFonts w:ascii="Roboto" w:hAnsi="Roboto"/>
                <w:color w:val="5E5E5E"/>
                <w:sz w:val="21"/>
                <w:szCs w:val="21"/>
                <w:shd w:val="clear" w:color="auto" w:fill="FFFFFF"/>
              </w:rPr>
              <w:t xml:space="preserve"> </w:t>
            </w:r>
          </w:p>
          <w:p w14:paraId="0E6190A2" w14:textId="77777777" w:rsidR="00997DD4" w:rsidRPr="00A32CD9" w:rsidRDefault="00997DD4" w:rsidP="004F1097">
            <w:pPr>
              <w:spacing w:before="200" w:after="200" w:line="259" w:lineRule="auto"/>
              <w:contextualSpacing/>
              <w:rPr>
                <w:rFonts w:asciiTheme="majorHAnsi" w:eastAsia="MS Mincho" w:hAnsiTheme="majorHAnsi" w:cs="Calibri"/>
                <w:sz w:val="22"/>
                <w:lang w:eastAsia="ja-JP" w:bidi="th-TH"/>
              </w:rPr>
            </w:pPr>
          </w:p>
          <w:p w14:paraId="4FF662AE" w14:textId="77777777" w:rsidR="00997DD4" w:rsidRPr="00A32CD9" w:rsidRDefault="00997DD4" w:rsidP="004F1097">
            <w:pPr>
              <w:spacing w:before="200" w:after="200" w:line="259" w:lineRule="auto"/>
              <w:contextualSpacing/>
              <w:rPr>
                <w:rFonts w:asciiTheme="majorHAnsi" w:eastAsia="MS Mincho" w:hAnsiTheme="majorHAnsi" w:cs="Calibri"/>
                <w:sz w:val="22"/>
                <w:lang w:eastAsia="ja-JP" w:bidi="th-TH"/>
              </w:rPr>
            </w:pPr>
          </w:p>
        </w:tc>
      </w:tr>
      <w:tr w:rsidR="00997DD4" w:rsidRPr="00A32CD9" w14:paraId="3F003433" w14:textId="77777777" w:rsidTr="004F1097">
        <w:trPr>
          <w:trHeight w:val="746"/>
        </w:trPr>
        <w:tc>
          <w:tcPr>
            <w:tcW w:w="2484" w:type="pct"/>
            <w:tcBorders>
              <w:top w:val="single" w:sz="4" w:space="0" w:color="auto"/>
              <w:left w:val="single" w:sz="4" w:space="0" w:color="auto"/>
              <w:bottom w:val="single" w:sz="4" w:space="0" w:color="auto"/>
              <w:right w:val="single" w:sz="4" w:space="0" w:color="auto"/>
            </w:tcBorders>
          </w:tcPr>
          <w:p w14:paraId="0B255B4C" w14:textId="77777777" w:rsidR="00997DD4" w:rsidRPr="00A32CD9" w:rsidRDefault="00997DD4" w:rsidP="004F1097">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Name/title of the good practice</w:t>
            </w:r>
          </w:p>
        </w:tc>
        <w:tc>
          <w:tcPr>
            <w:tcW w:w="2516" w:type="pct"/>
            <w:tcBorders>
              <w:top w:val="single" w:sz="4" w:space="0" w:color="auto"/>
              <w:left w:val="single" w:sz="4" w:space="0" w:color="auto"/>
              <w:bottom w:val="single" w:sz="4" w:space="0" w:color="auto"/>
              <w:right w:val="single" w:sz="4" w:space="0" w:color="auto"/>
            </w:tcBorders>
          </w:tcPr>
          <w:p w14:paraId="332C2124" w14:textId="1864D25D" w:rsidR="00997DD4" w:rsidRPr="00A32CD9" w:rsidRDefault="003E4B0A" w:rsidP="004F1097">
            <w:pPr>
              <w:spacing w:before="200" w:after="200" w:line="259" w:lineRule="auto"/>
              <w:contextualSpacing/>
              <w:rPr>
                <w:rFonts w:asciiTheme="majorHAnsi" w:eastAsia="MS Mincho" w:hAnsiTheme="majorHAnsi" w:cs="Calibri"/>
                <w:sz w:val="22"/>
                <w:lang w:eastAsia="ja-JP" w:bidi="th-TH"/>
              </w:rPr>
            </w:pPr>
            <w:r>
              <w:rPr>
                <w:rFonts w:asciiTheme="majorHAnsi" w:eastAsia="MS Mincho" w:hAnsiTheme="majorHAnsi" w:cs="Calibri"/>
                <w:sz w:val="22"/>
                <w:lang w:eastAsia="ja-JP" w:bidi="th-TH"/>
              </w:rPr>
              <w:t>Transforming Irrigation Management in Nigeria Project (TRIMING Project)</w:t>
            </w:r>
          </w:p>
        </w:tc>
      </w:tr>
      <w:bookmarkEnd w:id="0"/>
      <w:tr w:rsidR="00997DD4" w:rsidRPr="00A32CD9" w14:paraId="010529BD" w14:textId="77777777" w:rsidTr="004F1097">
        <w:trPr>
          <w:trHeight w:val="2719"/>
        </w:trPr>
        <w:tc>
          <w:tcPr>
            <w:tcW w:w="2484" w:type="pct"/>
            <w:tcBorders>
              <w:top w:val="single" w:sz="4" w:space="0" w:color="auto"/>
              <w:left w:val="single" w:sz="4" w:space="0" w:color="auto"/>
              <w:bottom w:val="single" w:sz="4" w:space="0" w:color="auto"/>
              <w:right w:val="single" w:sz="4" w:space="0" w:color="auto"/>
            </w:tcBorders>
          </w:tcPr>
          <w:p w14:paraId="05DF655E" w14:textId="77777777" w:rsidR="00997DD4" w:rsidRPr="00A32CD9" w:rsidRDefault="00997DD4" w:rsidP="004F1097">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 xml:space="preserve">Where is the good practice taking place? </w:t>
            </w:r>
            <w:r w:rsidRPr="00A32CD9">
              <w:rPr>
                <w:rFonts w:asciiTheme="majorHAnsi" w:eastAsia="Calibri" w:hAnsiTheme="majorHAnsi" w:cs="Calibri"/>
                <w:sz w:val="22"/>
              </w:rPr>
              <w:t>(Multiple selection allowed)</w:t>
            </w:r>
          </w:p>
        </w:tc>
        <w:tc>
          <w:tcPr>
            <w:tcW w:w="2516" w:type="pct"/>
            <w:tcBorders>
              <w:top w:val="single" w:sz="4" w:space="0" w:color="auto"/>
              <w:left w:val="single" w:sz="4" w:space="0" w:color="auto"/>
              <w:bottom w:val="single" w:sz="4" w:space="0" w:color="auto"/>
              <w:right w:val="single" w:sz="4" w:space="0" w:color="auto"/>
            </w:tcBorders>
          </w:tcPr>
          <w:p w14:paraId="66407CA5"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58475700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Europe and Central Asia</w:t>
            </w:r>
          </w:p>
          <w:p w14:paraId="52FABA4E"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2039610603"/>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Latin America and the Caribbean </w:t>
            </w:r>
          </w:p>
          <w:p w14:paraId="77CA1F8B"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59870295"/>
                <w14:checkbox>
                  <w14:checked w14:val="0"/>
                  <w14:checkedState w14:val="2612" w14:font="MS Gothic"/>
                  <w14:uncheckedState w14:val="2610" w14:font="MS Gothic"/>
                </w14:checkbox>
              </w:sdtPr>
              <w:sdtEndPr/>
              <w:sdtContent>
                <w:r w:rsidR="00997DD4" w:rsidRPr="00A32CD9">
                  <w:rPr>
                    <w:rFonts w:ascii="Segoe UI Symbol" w:eastAsia="MS Mincho"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North Africa and Near East</w:t>
            </w:r>
          </w:p>
          <w:p w14:paraId="20291634"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699510181"/>
                <w14:checkbox>
                  <w14:checked w14:val="0"/>
                  <w14:checkedState w14:val="2612" w14:font="MS Gothic"/>
                  <w14:uncheckedState w14:val="2610" w14:font="MS Gothic"/>
                </w14:checkbox>
              </w:sdtPr>
              <w:sdtEndPr/>
              <w:sdtContent>
                <w:r w:rsidR="00997DD4" w:rsidRPr="00A32CD9">
                  <w:rPr>
                    <w:rFonts w:ascii="Segoe UI Symbol" w:eastAsia="MS Mincho"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Sub-Saharan Africa</w:t>
            </w:r>
          </w:p>
          <w:p w14:paraId="6345825C"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162821910"/>
                <w14:checkbox>
                  <w14:checked w14:val="1"/>
                  <w14:checkedState w14:val="2612" w14:font="MS Gothic"/>
                  <w14:uncheckedState w14:val="2610" w14:font="MS Gothic"/>
                </w14:checkbox>
              </w:sdtPr>
              <w:sdtEndPr/>
              <w:sdtContent>
                <w:r w:rsidR="00997DD4">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Asia and the Pacific</w:t>
            </w:r>
          </w:p>
          <w:p w14:paraId="7CA6E979"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12002632"/>
                <w14:checkbox>
                  <w14:checked w14:val="0"/>
                  <w14:checkedState w14:val="2612" w14:font="MS Gothic"/>
                  <w14:uncheckedState w14:val="2610" w14:font="MS Gothic"/>
                </w14:checkbox>
              </w:sdtPr>
              <w:sdtEndPr/>
              <w:sdtContent>
                <w:r w:rsidR="00997DD4" w:rsidRPr="00A32CD9">
                  <w:rPr>
                    <w:rFonts w:ascii="Segoe UI Symbol" w:eastAsia="MS Mincho"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North America</w:t>
            </w:r>
          </w:p>
          <w:p w14:paraId="2A57AFEF" w14:textId="75AA5A06" w:rsidR="00997DD4" w:rsidRPr="00A32CD9" w:rsidRDefault="00CC47C8" w:rsidP="004F1097">
            <w:pPr>
              <w:spacing w:before="200" w:after="200" w:line="259" w:lineRule="auto"/>
              <w:contextualSpacing/>
              <w:rPr>
                <w:rFonts w:asciiTheme="majorHAnsi" w:eastAsia="MS Mincho" w:hAnsiTheme="majorHAnsi" w:cs="Calibri"/>
                <w:sz w:val="22"/>
                <w:lang w:eastAsia="ja-JP" w:bidi="th-TH"/>
              </w:rPr>
            </w:pPr>
            <w:sdt>
              <w:sdtPr>
                <w:rPr>
                  <w:rFonts w:asciiTheme="majorHAnsi" w:eastAsia="MS Mincho" w:hAnsiTheme="majorHAnsi"/>
                  <w:bCs/>
                  <w:sz w:val="22"/>
                  <w:lang w:val="en-GB" w:eastAsia="ja-JP" w:bidi="th-TH"/>
                </w:rPr>
                <w:id w:val="-1163381811"/>
                <w14:checkbox>
                  <w14:checked w14:val="1"/>
                  <w14:checkedState w14:val="2612" w14:font="MS Gothic"/>
                  <w14:uncheckedState w14:val="2610" w14:font="MS Gothic"/>
                </w14:checkbox>
              </w:sdtPr>
              <w:sdtEndPr/>
              <w:sdtContent>
                <w:r w:rsidR="002E7D55">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Global</w:t>
            </w:r>
          </w:p>
        </w:tc>
      </w:tr>
      <w:tr w:rsidR="00997DD4" w:rsidRPr="00A32CD9" w14:paraId="5FD13983" w14:textId="77777777" w:rsidTr="004F1097">
        <w:trPr>
          <w:trHeight w:val="369"/>
        </w:trPr>
        <w:tc>
          <w:tcPr>
            <w:tcW w:w="2484" w:type="pct"/>
          </w:tcPr>
          <w:p w14:paraId="3E1ED6D5" w14:textId="77777777" w:rsidR="00997DD4" w:rsidRPr="00A32CD9" w:rsidRDefault="00997DD4" w:rsidP="004F1097">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Affiliation</w:t>
            </w:r>
          </w:p>
        </w:tc>
        <w:tc>
          <w:tcPr>
            <w:tcW w:w="2516" w:type="pct"/>
          </w:tcPr>
          <w:p w14:paraId="4024726F" w14:textId="1C54A8F5"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898476677"/>
                <w14:checkbox>
                  <w14:checked w14:val="1"/>
                  <w14:checkedState w14:val="2612" w14:font="MS Gothic"/>
                  <w14:uncheckedState w14:val="2610" w14:font="MS Gothic"/>
                </w14:checkbox>
              </w:sdtPr>
              <w:sdtEndPr/>
              <w:sdtContent>
                <w:r w:rsidR="002E7D55">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Farmer and producer organizations</w:t>
            </w:r>
          </w:p>
          <w:p w14:paraId="5146F573"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12877886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Trade Union </w:t>
            </w:r>
          </w:p>
          <w:p w14:paraId="2A43108C"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2021816864"/>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Informal community-based, farmer-based or self-help group  </w:t>
            </w:r>
          </w:p>
          <w:p w14:paraId="69DEA78B"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986058969"/>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Research and academia</w:t>
            </w:r>
          </w:p>
          <w:p w14:paraId="1DCE73CA"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425083139"/>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Government</w:t>
            </w:r>
          </w:p>
          <w:p w14:paraId="143CBC44"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92716966"/>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Local/traditional authorities</w:t>
            </w:r>
          </w:p>
          <w:p w14:paraId="790F32CC"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934735093"/>
                <w14:checkbox>
                  <w14:checked w14:val="0"/>
                  <w14:checkedState w14:val="2612" w14:font="MS Gothic"/>
                  <w14:uncheckedState w14:val="2610" w14:font="MS Gothic"/>
                </w14:checkbox>
              </w:sdtPr>
              <w:sdtEndPr/>
              <w:sdtContent>
                <w:r w:rsidR="00997DD4" w:rsidRPr="00A32CD9">
                  <w:rPr>
                    <w:rFonts w:ascii="Segoe UI Symbol" w:eastAsia="MS Mincho"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Private Sector</w:t>
            </w:r>
          </w:p>
          <w:p w14:paraId="571CC1DB"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29603358"/>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Civil Society Organization</w:t>
            </w:r>
          </w:p>
          <w:p w14:paraId="0545D13E" w14:textId="355CD7DB" w:rsidR="00997DD4" w:rsidRPr="00A32CD9" w:rsidRDefault="00CC47C8" w:rsidP="004F1097">
            <w:pPr>
              <w:shd w:val="clear" w:color="auto" w:fill="FFFFFF"/>
              <w:spacing w:before="60" w:after="60"/>
              <w:jc w:val="left"/>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524370704"/>
                <w14:checkbox>
                  <w14:checked w14:val="1"/>
                  <w14:checkedState w14:val="2612" w14:font="MS Gothic"/>
                  <w14:uncheckedState w14:val="2610" w14:font="MS Gothic"/>
                </w14:checkbox>
              </w:sdtPr>
              <w:sdtEndPr/>
              <w:sdtContent>
                <w:r w:rsidR="002E7D55">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Intergovernmental Organization (e.g. UN system, World Bank)</w:t>
            </w:r>
          </w:p>
          <w:p w14:paraId="6278F377"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333119946"/>
                <w14:checkbox>
                  <w14:checked w14:val="0"/>
                  <w14:checkedState w14:val="2612" w14:font="MS Gothic"/>
                  <w14:uncheckedState w14:val="2610" w14:font="MS Gothic"/>
                </w14:checkbox>
              </w:sdtPr>
              <w:sdtEndPr/>
              <w:sdtContent>
                <w:r w:rsidR="00997DD4" w:rsidRPr="00A32CD9">
                  <w:rPr>
                    <w:rFonts w:ascii="Segoe UI Symbol" w:eastAsia="MS Mincho"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Resource Partner/Donor</w:t>
            </w:r>
          </w:p>
          <w:p w14:paraId="5521020F" w14:textId="77777777" w:rsidR="00997DD4" w:rsidRPr="00A32CD9" w:rsidRDefault="00CC47C8" w:rsidP="004F1097">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629556160"/>
                <w14:checkbox>
                  <w14:checked w14:val="1"/>
                  <w14:checkedState w14:val="2612" w14:font="MS Gothic"/>
                  <w14:uncheckedState w14:val="2610" w14:font="MS Gothic"/>
                </w14:checkbox>
              </w:sdtPr>
              <w:sdtEndPr/>
              <w:sdtContent>
                <w:r w:rsidR="00997DD4">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Other (please specify) </w:t>
            </w:r>
            <w:r w:rsidR="00997DD4">
              <w:rPr>
                <w:rFonts w:asciiTheme="majorHAnsi" w:eastAsia="MS Mincho" w:hAnsiTheme="majorHAnsi"/>
                <w:bCs/>
                <w:sz w:val="22"/>
                <w:lang w:val="en-GB" w:eastAsia="ja-JP" w:bidi="th-TH"/>
              </w:rPr>
              <w:t>International Organisation</w:t>
            </w:r>
          </w:p>
          <w:p w14:paraId="6E58CD84" w14:textId="77777777" w:rsidR="00997DD4" w:rsidRPr="00A32CD9" w:rsidRDefault="00997DD4" w:rsidP="004F1097">
            <w:pPr>
              <w:shd w:val="clear" w:color="auto" w:fill="FFFFFF"/>
              <w:spacing w:before="60" w:after="60"/>
              <w:rPr>
                <w:rFonts w:asciiTheme="majorHAnsi" w:eastAsia="MS Mincho" w:hAnsiTheme="majorHAnsi" w:cs="Calibri"/>
                <w:sz w:val="22"/>
                <w:lang w:eastAsia="ja-JP" w:bidi="th-TH"/>
              </w:rPr>
            </w:pPr>
          </w:p>
        </w:tc>
      </w:tr>
      <w:tr w:rsidR="00997DD4" w:rsidRPr="00A32CD9" w14:paraId="73E83E52" w14:textId="77777777" w:rsidTr="004F1097">
        <w:trPr>
          <w:trHeight w:val="369"/>
        </w:trPr>
        <w:tc>
          <w:tcPr>
            <w:tcW w:w="2484" w:type="pct"/>
          </w:tcPr>
          <w:p w14:paraId="78983A77" w14:textId="77777777" w:rsidR="00997DD4" w:rsidRPr="00A32CD9" w:rsidRDefault="00997DD4" w:rsidP="004F1097">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lastRenderedPageBreak/>
              <w:t xml:space="preserve">In which sector(s) and context (s) have you used this community engagement good practice? </w:t>
            </w:r>
            <w:r w:rsidRPr="00A32CD9">
              <w:rPr>
                <w:rFonts w:asciiTheme="majorHAnsi" w:eastAsia="Calibri" w:hAnsiTheme="majorHAnsi" w:cs="Calibri"/>
                <w:sz w:val="22"/>
              </w:rPr>
              <w:t>(Multiple selections allowed)</w:t>
            </w:r>
          </w:p>
          <w:p w14:paraId="0307EC4F" w14:textId="77777777" w:rsidR="00997DD4" w:rsidRPr="00A32CD9" w:rsidRDefault="00997DD4" w:rsidP="004F1097">
            <w:pPr>
              <w:spacing w:before="200" w:after="200"/>
              <w:jc w:val="left"/>
              <w:rPr>
                <w:rFonts w:asciiTheme="majorHAnsi" w:eastAsia="Calibri" w:hAnsiTheme="majorHAnsi" w:cs="Calibri"/>
                <w:b/>
                <w:bCs/>
                <w:sz w:val="22"/>
              </w:rPr>
            </w:pPr>
          </w:p>
        </w:tc>
        <w:tc>
          <w:tcPr>
            <w:tcW w:w="2516" w:type="pct"/>
          </w:tcPr>
          <w:p w14:paraId="62013697" w14:textId="77777777" w:rsidR="00997DD4" w:rsidRPr="00A32CD9" w:rsidRDefault="00CC47C8" w:rsidP="004F1097">
            <w:pPr>
              <w:rPr>
                <w:rFonts w:asciiTheme="majorHAnsi" w:eastAsia="Calibri" w:hAnsiTheme="majorHAnsi"/>
              </w:rPr>
            </w:pPr>
            <w:sdt>
              <w:sdtPr>
                <w:rPr>
                  <w:rFonts w:asciiTheme="majorHAnsi" w:eastAsia="MS Mincho" w:hAnsiTheme="majorHAnsi"/>
                  <w:bCs/>
                  <w:sz w:val="22"/>
                  <w:lang w:val="en-GB" w:eastAsia="ja-JP" w:bidi="th-TH"/>
                </w:rPr>
                <w:id w:val="1740520541"/>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Education</w:t>
            </w:r>
          </w:p>
          <w:p w14:paraId="639818EB" w14:textId="77777777" w:rsidR="00997DD4" w:rsidRPr="00A32CD9" w:rsidRDefault="00CC47C8" w:rsidP="004F1097">
            <w:pPr>
              <w:rPr>
                <w:rFonts w:asciiTheme="majorHAnsi" w:eastAsia="Calibri" w:hAnsiTheme="majorHAnsi"/>
              </w:rPr>
            </w:pPr>
            <w:sdt>
              <w:sdtPr>
                <w:rPr>
                  <w:rFonts w:asciiTheme="majorHAnsi" w:eastAsia="MS Mincho" w:hAnsiTheme="majorHAnsi"/>
                  <w:bCs/>
                  <w:sz w:val="22"/>
                  <w:lang w:val="en-GB" w:eastAsia="ja-JP" w:bidi="th-TH"/>
                </w:rPr>
                <w:id w:val="-520782390"/>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Health and Sanitation</w:t>
            </w:r>
          </w:p>
          <w:p w14:paraId="5D00ECF3" w14:textId="77777777" w:rsidR="00997DD4" w:rsidRPr="00A32CD9" w:rsidRDefault="00CC47C8" w:rsidP="004F1097">
            <w:pPr>
              <w:spacing w:before="200" w:after="200"/>
              <w:jc w:val="left"/>
              <w:rPr>
                <w:rFonts w:asciiTheme="majorHAnsi" w:eastAsia="Calibri" w:hAnsiTheme="majorHAnsi" w:cs="Calibri"/>
                <w:sz w:val="22"/>
              </w:rPr>
            </w:pPr>
            <w:sdt>
              <w:sdtPr>
                <w:rPr>
                  <w:rFonts w:asciiTheme="majorHAnsi" w:eastAsia="MS Mincho" w:hAnsiTheme="majorHAnsi"/>
                  <w:bCs/>
                  <w:sz w:val="22"/>
                  <w:lang w:val="en-GB" w:eastAsia="ja-JP" w:bidi="th-TH"/>
                </w:rPr>
                <w:id w:val="628287372"/>
                <w14:checkbox>
                  <w14:checked w14:val="1"/>
                  <w14:checkedState w14:val="2612" w14:font="MS Gothic"/>
                  <w14:uncheckedState w14:val="2610" w14:font="MS Gothic"/>
                </w14:checkbox>
              </w:sdtPr>
              <w:sdtEndPr/>
              <w:sdtContent>
                <w:r w:rsidR="00997DD4">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Food</w:t>
            </w:r>
            <w:r w:rsidR="00997DD4" w:rsidRPr="00A32CD9">
              <w:rPr>
                <w:rFonts w:asciiTheme="majorHAnsi" w:eastAsia="Calibri" w:hAnsiTheme="majorHAnsi" w:cs="Calibri"/>
                <w:sz w:val="22"/>
              </w:rPr>
              <w:t xml:space="preserve"> production in agrifood systems (please also tick the sub-categories)</w:t>
            </w:r>
          </w:p>
          <w:p w14:paraId="078F109B"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41827970"/>
                <w14:checkbox>
                  <w14:checked w14:val="1"/>
                  <w14:checkedState w14:val="2612" w14:font="MS Gothic"/>
                  <w14:uncheckedState w14:val="2610" w14:font="MS Gothic"/>
                </w14:checkbox>
              </w:sdtPr>
              <w:sdtEndPr/>
              <w:sdtContent>
                <w:r w:rsidR="00997DD4">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Crop cultivation</w:t>
            </w:r>
          </w:p>
          <w:p w14:paraId="167CB41F"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250416470"/>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Fisheries and aquaculture production</w:t>
            </w:r>
          </w:p>
          <w:p w14:paraId="4916CA60"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8595022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Livestock</w:t>
            </w:r>
          </w:p>
          <w:p w14:paraId="0A5E98CC"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57386134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Forestry</w:t>
            </w:r>
          </w:p>
          <w:p w14:paraId="6A188E5E"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389116953"/>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Agroforestry</w:t>
            </w:r>
          </w:p>
          <w:p w14:paraId="4B1A9832" w14:textId="3B691DC5"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675379050"/>
                <w14:checkbox>
                  <w14:checked w14:val="0"/>
                  <w14:checkedState w14:val="2612" w14:font="MS Gothic"/>
                  <w14:uncheckedState w14:val="2610" w14:font="MS Gothic"/>
                </w14:checkbox>
              </w:sdtPr>
              <w:sdtEndPr/>
              <w:sdtContent>
                <w:r w:rsidR="002E7D55">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 xml:space="preserve">Horticulture </w:t>
            </w:r>
          </w:p>
          <w:p w14:paraId="564D8D28"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710341846"/>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Apiculture (beekeeping)</w:t>
            </w:r>
          </w:p>
          <w:p w14:paraId="782D0CF2" w14:textId="3797113C"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414863541"/>
                <w14:checkbox>
                  <w14:checked w14:val="0"/>
                  <w14:checkedState w14:val="2612" w14:font="MS Gothic"/>
                  <w14:uncheckedState w14:val="2610" w14:font="MS Gothic"/>
                </w14:checkbox>
              </w:sdtPr>
              <w:sdtEndPr/>
              <w:sdtContent>
                <w:r w:rsidR="002E7D55">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Agroecology and sustainable farming practices</w:t>
            </w:r>
          </w:p>
          <w:p w14:paraId="7356A2D0"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787167376"/>
                <w14:checkbox>
                  <w14:checked w14:val="1"/>
                  <w14:checkedState w14:val="2612" w14:font="MS Gothic"/>
                  <w14:uncheckedState w14:val="2610" w14:font="MS Gothic"/>
                </w14:checkbox>
              </w:sdtPr>
              <w:sdtEndPr/>
              <w:sdtContent>
                <w:r w:rsidR="00997DD4">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Soil and water management</w:t>
            </w:r>
          </w:p>
          <w:p w14:paraId="5DB0EBFD"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89434953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MS Mincho" w:hAnsiTheme="majorHAnsi"/>
                <w:bCs/>
                <w:i/>
                <w:iCs/>
                <w:sz w:val="22"/>
                <w:lang w:val="en-GB" w:eastAsia="ja-JP" w:bidi="th-TH"/>
              </w:rPr>
              <w:t>Other:</w:t>
            </w:r>
            <w:r w:rsidR="00997DD4" w:rsidRPr="00A32CD9">
              <w:rPr>
                <w:rFonts w:asciiTheme="majorHAnsi" w:eastAsia="MS Mincho" w:hAnsiTheme="majorHAnsi"/>
                <w:bCs/>
                <w:sz w:val="22"/>
                <w:lang w:val="en-GB" w:eastAsia="ja-JP" w:bidi="th-TH"/>
              </w:rPr>
              <w:t xml:space="preserve"> ____________</w:t>
            </w:r>
          </w:p>
          <w:p w14:paraId="675A2E70" w14:textId="77777777" w:rsidR="00997DD4" w:rsidRPr="00A32CD9" w:rsidRDefault="00CC47C8" w:rsidP="004F1097">
            <w:pPr>
              <w:spacing w:before="200" w:after="200"/>
              <w:jc w:val="left"/>
              <w:rPr>
                <w:rFonts w:asciiTheme="majorHAnsi" w:eastAsia="Calibri" w:hAnsiTheme="majorHAnsi" w:cs="Calibri"/>
                <w:sz w:val="22"/>
              </w:rPr>
            </w:pPr>
            <w:sdt>
              <w:sdtPr>
                <w:rPr>
                  <w:rFonts w:asciiTheme="majorHAnsi" w:eastAsia="MS Mincho" w:hAnsiTheme="majorHAnsi"/>
                  <w:bCs/>
                  <w:sz w:val="22"/>
                  <w:lang w:val="en-GB" w:eastAsia="ja-JP" w:bidi="th-TH"/>
                </w:rPr>
                <w:id w:val="-149386626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Post-production in agrifood systems </w:t>
            </w:r>
            <w:r w:rsidR="00997DD4" w:rsidRPr="00A32CD9">
              <w:rPr>
                <w:rFonts w:asciiTheme="majorHAnsi" w:eastAsia="Calibri" w:hAnsiTheme="majorHAnsi" w:cs="Calibri"/>
                <w:sz w:val="22"/>
              </w:rPr>
              <w:t>(please also tick the sub-categories)</w:t>
            </w:r>
          </w:p>
          <w:p w14:paraId="09B45D40" w14:textId="77777777" w:rsidR="00997DD4" w:rsidRPr="00A32CD9" w:rsidRDefault="00997DD4" w:rsidP="004F1097">
            <w:pPr>
              <w:spacing w:after="0"/>
              <w:jc w:val="left"/>
              <w:rPr>
                <w:rFonts w:asciiTheme="majorHAnsi" w:eastAsia="Calibri" w:hAnsiTheme="majorHAnsi" w:cs="Calibri"/>
                <w:i/>
                <w:iCs/>
                <w:sz w:val="22"/>
              </w:rPr>
            </w:pPr>
          </w:p>
          <w:p w14:paraId="676A1C91" w14:textId="6BEE28C1"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660935628"/>
                <w14:checkbox>
                  <w14:checked w14:val="1"/>
                  <w14:checkedState w14:val="2612" w14:font="MS Gothic"/>
                  <w14:uncheckedState w14:val="2610" w14:font="MS Gothic"/>
                </w14:checkbox>
              </w:sdtPr>
              <w:sdtEndPr/>
              <w:sdtContent>
                <w:r w:rsidR="002E7D55">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MS Mincho" w:hAnsiTheme="majorHAnsi"/>
                <w:bCs/>
                <w:i/>
                <w:iCs/>
                <w:sz w:val="22"/>
                <w:lang w:val="en-GB" w:eastAsia="ja-JP" w:bidi="th-TH"/>
              </w:rPr>
              <w:t>P</w:t>
            </w:r>
            <w:proofErr w:type="spellStart"/>
            <w:r w:rsidR="007B2F35" w:rsidRPr="00A32CD9">
              <w:rPr>
                <w:rFonts w:asciiTheme="majorHAnsi" w:eastAsia="Calibri" w:hAnsiTheme="majorHAnsi" w:cs="Calibri"/>
                <w:i/>
                <w:iCs/>
                <w:sz w:val="22"/>
              </w:rPr>
              <w:t>rocessing</w:t>
            </w:r>
            <w:proofErr w:type="spellEnd"/>
            <w:r w:rsidR="00997DD4" w:rsidRPr="00A32CD9">
              <w:rPr>
                <w:rFonts w:asciiTheme="majorHAnsi" w:eastAsia="Calibri" w:hAnsiTheme="majorHAnsi" w:cs="Calibri"/>
                <w:i/>
                <w:iCs/>
                <w:sz w:val="22"/>
              </w:rPr>
              <w:t xml:space="preserve"> and value addition </w:t>
            </w:r>
          </w:p>
          <w:p w14:paraId="6CD6C8FB" w14:textId="77777777" w:rsidR="00997DD4" w:rsidRPr="00A32CD9" w:rsidRDefault="00CC47C8" w:rsidP="004F1097">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30872939"/>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Calibri" w:hAnsiTheme="majorHAnsi" w:cs="Calibri"/>
                <w:sz w:val="22"/>
              </w:rPr>
              <w:t xml:space="preserve"> </w:t>
            </w:r>
            <w:r w:rsidR="00997DD4" w:rsidRPr="00A32CD9">
              <w:rPr>
                <w:rFonts w:asciiTheme="majorHAnsi" w:eastAsia="Calibri" w:hAnsiTheme="majorHAnsi" w:cs="Calibri"/>
                <w:i/>
                <w:iCs/>
                <w:sz w:val="22"/>
              </w:rPr>
              <w:t xml:space="preserve">Marketing and retailing  </w:t>
            </w:r>
          </w:p>
          <w:p w14:paraId="06E92B04" w14:textId="77777777" w:rsidR="00997DD4" w:rsidRPr="00A32CD9" w:rsidRDefault="00CC47C8" w:rsidP="004F1097">
            <w:pPr>
              <w:spacing w:after="0"/>
              <w:ind w:left="1080" w:hanging="360"/>
              <w:jc w:val="left"/>
              <w:rPr>
                <w:rFonts w:asciiTheme="majorHAnsi" w:eastAsia="Calibri" w:hAnsiTheme="majorHAnsi" w:cs="Calibri"/>
                <w:sz w:val="22"/>
              </w:rPr>
            </w:pPr>
            <w:sdt>
              <w:sdtPr>
                <w:rPr>
                  <w:rFonts w:asciiTheme="majorHAnsi" w:eastAsia="MS Mincho" w:hAnsiTheme="majorHAnsi"/>
                  <w:bCs/>
                  <w:sz w:val="22"/>
                  <w:lang w:val="en-GB" w:eastAsia="ja-JP" w:bidi="th-TH"/>
                </w:rPr>
                <w:id w:val="-753582631"/>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Calibri" w:hAnsiTheme="majorHAnsi" w:cs="Calibri"/>
                <w:sz w:val="22"/>
              </w:rPr>
              <w:t xml:space="preserve"> </w:t>
            </w:r>
            <w:r w:rsidR="00997DD4" w:rsidRPr="00A32CD9">
              <w:rPr>
                <w:rFonts w:asciiTheme="majorHAnsi" w:eastAsia="Calibri" w:hAnsiTheme="majorHAnsi" w:cs="Calibri"/>
                <w:i/>
                <w:iCs/>
                <w:sz w:val="22"/>
              </w:rPr>
              <w:t>Transporting</w:t>
            </w:r>
            <w:r w:rsidR="00997DD4" w:rsidRPr="00A32CD9">
              <w:rPr>
                <w:rFonts w:asciiTheme="majorHAnsi" w:eastAsia="Calibri" w:hAnsiTheme="majorHAnsi" w:cs="Calibri"/>
                <w:sz w:val="22"/>
              </w:rPr>
              <w:t xml:space="preserve"> </w:t>
            </w:r>
          </w:p>
          <w:p w14:paraId="3A23E63C" w14:textId="77777777" w:rsidR="00997DD4" w:rsidRPr="00A32CD9" w:rsidRDefault="00CC47C8" w:rsidP="004F1097">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564177221"/>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Food loss and waste</w:t>
            </w:r>
          </w:p>
          <w:p w14:paraId="0E4464F7" w14:textId="77777777" w:rsidR="00997DD4" w:rsidRPr="00A32CD9" w:rsidRDefault="00CC47C8" w:rsidP="004F1097">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477756761"/>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 xml:space="preserve">Packaging </w:t>
            </w:r>
          </w:p>
          <w:p w14:paraId="70E2110C" w14:textId="77777777" w:rsidR="00997DD4" w:rsidRPr="00A32CD9" w:rsidRDefault="00CC47C8" w:rsidP="004F1097">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2051522096"/>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Storage</w:t>
            </w:r>
          </w:p>
          <w:p w14:paraId="2BB4F7D7" w14:textId="77777777" w:rsidR="00997DD4" w:rsidRPr="00A32CD9" w:rsidRDefault="00CC47C8" w:rsidP="004F1097">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2233646"/>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i/>
                <w:iCs/>
                <w:sz w:val="22"/>
              </w:rPr>
              <w:t>Distribution</w:t>
            </w:r>
          </w:p>
          <w:p w14:paraId="5894BDF5" w14:textId="46F900CE" w:rsidR="00997DD4" w:rsidRPr="00A32CD9" w:rsidRDefault="00CC47C8" w:rsidP="004F1097">
            <w:pPr>
              <w:spacing w:before="200" w:after="200"/>
              <w:ind w:left="1080" w:hanging="360"/>
              <w:jc w:val="left"/>
              <w:rPr>
                <w:rFonts w:asciiTheme="majorHAnsi" w:eastAsia="Calibri" w:hAnsiTheme="majorHAnsi" w:cs="Calibri"/>
                <w:sz w:val="22"/>
              </w:rPr>
            </w:pPr>
            <w:sdt>
              <w:sdtPr>
                <w:rPr>
                  <w:rFonts w:asciiTheme="majorHAnsi" w:eastAsia="MS Mincho" w:hAnsiTheme="majorHAnsi"/>
                  <w:bCs/>
                  <w:sz w:val="22"/>
                  <w:lang w:val="en-GB" w:eastAsia="ja-JP" w:bidi="th-TH"/>
                </w:rPr>
                <w:id w:val="-1704705628"/>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Other ___</w:t>
            </w:r>
            <w:r w:rsidR="002E7D55">
              <w:rPr>
                <w:rFonts w:asciiTheme="majorHAnsi" w:eastAsia="Calibri" w:hAnsiTheme="majorHAnsi" w:cs="Calibri"/>
                <w:sz w:val="22"/>
              </w:rPr>
              <w:t>Modern tec</w:t>
            </w:r>
            <w:r w:rsidR="007A1680">
              <w:rPr>
                <w:rFonts w:asciiTheme="majorHAnsi" w:eastAsia="Calibri" w:hAnsiTheme="majorHAnsi" w:cs="Calibri"/>
                <w:sz w:val="22"/>
              </w:rPr>
              <w:t xml:space="preserve">hnics in farming practice </w:t>
            </w:r>
            <w:proofErr w:type="spellStart"/>
            <w:r w:rsidR="007A1680">
              <w:rPr>
                <w:rFonts w:asciiTheme="majorHAnsi" w:eastAsia="Calibri" w:hAnsiTheme="majorHAnsi" w:cs="Calibri"/>
                <w:sz w:val="22"/>
              </w:rPr>
              <w:t>i.e</w:t>
            </w:r>
            <w:proofErr w:type="spellEnd"/>
            <w:r w:rsidR="007A1680">
              <w:rPr>
                <w:rFonts w:asciiTheme="majorHAnsi" w:eastAsia="Calibri" w:hAnsiTheme="majorHAnsi" w:cs="Calibri"/>
                <w:sz w:val="22"/>
              </w:rPr>
              <w:t xml:space="preserve"> Farm fields and business school, urea dip placement technology</w:t>
            </w:r>
            <w:r w:rsidR="00997DD4" w:rsidRPr="00A32CD9">
              <w:rPr>
                <w:rFonts w:asciiTheme="majorHAnsi" w:eastAsia="Calibri" w:hAnsiTheme="majorHAnsi" w:cs="Calibri"/>
                <w:sz w:val="22"/>
              </w:rPr>
              <w:t>______</w:t>
            </w:r>
          </w:p>
          <w:p w14:paraId="5D484B73" w14:textId="43C8C569" w:rsidR="00997DD4" w:rsidRPr="00A32CD9" w:rsidRDefault="00CC47C8" w:rsidP="004F1097">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279685953"/>
                <w14:checkbox>
                  <w14:checked w14:val="0"/>
                  <w14:checkedState w14:val="2612" w14:font="MS Gothic"/>
                  <w14:uncheckedState w14:val="2610" w14:font="MS Gothic"/>
                </w14:checkbox>
              </w:sdtPr>
              <w:sdtEndPr/>
              <w:sdtContent>
                <w:r w:rsidR="007A1680">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Gender Equality</w:t>
            </w:r>
          </w:p>
          <w:p w14:paraId="398366C0" w14:textId="7A9AA774" w:rsidR="00997DD4" w:rsidRPr="00A32CD9" w:rsidRDefault="00CC47C8" w:rsidP="004F1097">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1440883237"/>
                <w14:checkbox>
                  <w14:checked w14:val="0"/>
                  <w14:checkedState w14:val="2612" w14:font="MS Gothic"/>
                  <w14:uncheckedState w14:val="2610" w14:font="MS Gothic"/>
                </w14:checkbox>
              </w:sdtPr>
              <w:sdtEndPr/>
              <w:sdtContent>
                <w:r w:rsidR="007A1680">
                  <w:rPr>
                    <w:rFonts w:ascii="MS Gothic" w:eastAsia="MS Gothic" w:hAnsi="MS Gothic" w:hint="eastAsia"/>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 xml:space="preserve">Climate Action </w:t>
            </w:r>
          </w:p>
          <w:p w14:paraId="0109A3C7" w14:textId="77777777" w:rsidR="00997DD4" w:rsidRPr="00A32CD9" w:rsidRDefault="00CC47C8" w:rsidP="004F1097">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205021344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Citizenship and Governance</w:t>
            </w:r>
          </w:p>
          <w:p w14:paraId="69DCBC77" w14:textId="77777777" w:rsidR="00997DD4" w:rsidRPr="00A32CD9" w:rsidRDefault="00CC47C8" w:rsidP="004F1097">
            <w:pPr>
              <w:rPr>
                <w:rFonts w:asciiTheme="majorHAnsi" w:eastAsia="Calibri" w:hAnsiTheme="majorHAnsi"/>
              </w:rPr>
            </w:pPr>
            <w:sdt>
              <w:sdtPr>
                <w:rPr>
                  <w:rFonts w:asciiTheme="majorHAnsi" w:eastAsia="MS Mincho" w:hAnsiTheme="majorHAnsi"/>
                  <w:bCs/>
                  <w:sz w:val="22"/>
                  <w:lang w:val="en-GB" w:eastAsia="ja-JP" w:bidi="th-TH"/>
                </w:rPr>
                <w:id w:val="1884447339"/>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Social Protection</w:t>
            </w:r>
          </w:p>
          <w:p w14:paraId="543723C1" w14:textId="77777777" w:rsidR="00997DD4" w:rsidRPr="00A32CD9" w:rsidRDefault="00CC47C8" w:rsidP="004F1097">
            <w:pPr>
              <w:rPr>
                <w:rFonts w:asciiTheme="majorHAnsi" w:eastAsia="Calibri" w:hAnsiTheme="majorHAnsi"/>
              </w:rPr>
            </w:pPr>
            <w:sdt>
              <w:sdtPr>
                <w:rPr>
                  <w:rFonts w:asciiTheme="majorHAnsi" w:eastAsia="MS Mincho" w:hAnsiTheme="majorHAnsi"/>
                  <w:bCs/>
                  <w:sz w:val="22"/>
                  <w:lang w:val="en-GB" w:eastAsia="ja-JP" w:bidi="th-TH"/>
                </w:rPr>
                <w:id w:val="725265521"/>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Humanitarian and protracted crisis</w:t>
            </w:r>
          </w:p>
          <w:p w14:paraId="62639873" w14:textId="77777777" w:rsidR="00997DD4" w:rsidRPr="00A32CD9" w:rsidRDefault="00CC47C8" w:rsidP="004F1097">
            <w:pPr>
              <w:rPr>
                <w:rFonts w:asciiTheme="majorHAnsi" w:eastAsia="Calibri" w:hAnsiTheme="majorHAnsi"/>
              </w:rPr>
            </w:pPr>
            <w:sdt>
              <w:sdtPr>
                <w:rPr>
                  <w:rFonts w:asciiTheme="majorHAnsi" w:eastAsia="MS Mincho" w:hAnsiTheme="majorHAnsi"/>
                  <w:bCs/>
                  <w:sz w:val="22"/>
                  <w:lang w:val="en-GB" w:eastAsia="ja-JP" w:bidi="th-TH"/>
                </w:rPr>
                <w:id w:val="-1494181511"/>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rPr>
              <w:t>Conflict resolution, peace and resilience</w:t>
            </w:r>
          </w:p>
          <w:p w14:paraId="21DC5EDA" w14:textId="77777777" w:rsidR="00997DD4" w:rsidRPr="00A32CD9" w:rsidRDefault="00CC47C8" w:rsidP="004F1097">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834539847"/>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Digital innovation</w:t>
            </w:r>
          </w:p>
          <w:p w14:paraId="1E2F9A54" w14:textId="2A76D6DD" w:rsidR="00997DD4" w:rsidRPr="00A32CD9" w:rsidRDefault="00CC47C8" w:rsidP="004F1097">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1628279123"/>
                <w14:checkbox>
                  <w14:checked w14:val="0"/>
                  <w14:checkedState w14:val="2612" w14:font="MS Gothic"/>
                  <w14:uncheckedState w14:val="2610" w14:font="MS Gothic"/>
                </w14:checkbox>
              </w:sdtPr>
              <w:sdtEndPr/>
              <w:sdtContent>
                <w:r w:rsidR="00997DD4" w:rsidRPr="00A32CD9">
                  <w:rPr>
                    <w:rFonts w:ascii="Segoe UI Symbol" w:eastAsia="MS Gothic" w:hAnsi="Segoe UI Symbol" w:cs="Segoe UI Symbol"/>
                    <w:bCs/>
                    <w:sz w:val="22"/>
                    <w:lang w:val="en-GB" w:eastAsia="ja-JP" w:bidi="th-TH"/>
                  </w:rPr>
                  <w:t>☐</w:t>
                </w:r>
              </w:sdtContent>
            </w:sdt>
            <w:r w:rsidR="00997DD4" w:rsidRPr="00A32CD9">
              <w:rPr>
                <w:rFonts w:asciiTheme="majorHAnsi" w:eastAsia="MS Mincho" w:hAnsiTheme="majorHAnsi"/>
                <w:bCs/>
                <w:sz w:val="22"/>
                <w:lang w:val="en-GB" w:eastAsia="ja-JP" w:bidi="th-TH"/>
              </w:rPr>
              <w:t xml:space="preserve">  </w:t>
            </w:r>
            <w:r w:rsidR="00997DD4" w:rsidRPr="00A32CD9">
              <w:rPr>
                <w:rFonts w:asciiTheme="majorHAnsi" w:eastAsia="Calibri" w:hAnsiTheme="majorHAnsi" w:cs="Calibri"/>
                <w:sz w:val="22"/>
              </w:rPr>
              <w:t>Other sector (please specify) __</w:t>
            </w:r>
            <w:r w:rsidR="007A1680">
              <w:rPr>
                <w:rFonts w:asciiTheme="majorHAnsi" w:eastAsia="Calibri" w:hAnsiTheme="majorHAnsi" w:cs="Calibri"/>
                <w:sz w:val="22"/>
              </w:rPr>
              <w:t>Transforming Irrigation Management practices</w:t>
            </w:r>
            <w:r w:rsidR="00997DD4" w:rsidRPr="00A32CD9">
              <w:rPr>
                <w:rFonts w:asciiTheme="majorHAnsi" w:eastAsia="Calibri" w:hAnsiTheme="majorHAnsi" w:cs="Calibri"/>
                <w:sz w:val="22"/>
              </w:rPr>
              <w:t>_______</w:t>
            </w:r>
          </w:p>
          <w:p w14:paraId="234046C8" w14:textId="77777777" w:rsidR="00997DD4" w:rsidRPr="00A32CD9" w:rsidRDefault="00997DD4" w:rsidP="004F1097">
            <w:pPr>
              <w:shd w:val="clear" w:color="auto" w:fill="FFFFFF"/>
              <w:spacing w:before="60" w:after="60"/>
              <w:rPr>
                <w:rFonts w:asciiTheme="majorHAnsi" w:eastAsia="MS Mincho" w:hAnsiTheme="majorHAnsi"/>
                <w:bCs/>
                <w:sz w:val="22"/>
                <w:lang w:val="en-GB" w:eastAsia="ja-JP" w:bidi="th-TH"/>
              </w:rPr>
            </w:pPr>
          </w:p>
        </w:tc>
      </w:tr>
      <w:tr w:rsidR="00997DD4" w:rsidRPr="00A32CD9" w14:paraId="49248012" w14:textId="77777777" w:rsidTr="004F1097">
        <w:trPr>
          <w:trHeight w:val="369"/>
        </w:trPr>
        <w:tc>
          <w:tcPr>
            <w:tcW w:w="2484" w:type="pct"/>
          </w:tcPr>
          <w:p w14:paraId="2FABBD8F" w14:textId="77777777" w:rsidR="00997DD4" w:rsidRPr="00A32CD9" w:rsidRDefault="00997DD4" w:rsidP="004F1097">
            <w:pPr>
              <w:spacing w:before="200" w:after="200"/>
              <w:jc w:val="left"/>
              <w:rPr>
                <w:rFonts w:asciiTheme="majorHAnsi" w:eastAsia="Calibri" w:hAnsiTheme="majorHAnsi" w:cs="Calibri"/>
                <w:b/>
                <w:bCs/>
                <w:sz w:val="22"/>
              </w:rPr>
            </w:pPr>
            <w:r w:rsidRPr="00A32CD9">
              <w:rPr>
                <w:rFonts w:asciiTheme="majorHAnsi" w:eastAsia="Calibri" w:hAnsiTheme="majorHAnsi" w:cs="Calibri"/>
                <w:sz w:val="22"/>
              </w:rPr>
              <w:lastRenderedPageBreak/>
              <w:t xml:space="preserve">Who are the </w:t>
            </w:r>
            <w:r w:rsidRPr="00A32CD9">
              <w:rPr>
                <w:rFonts w:asciiTheme="majorHAnsi" w:eastAsia="Calibri" w:hAnsiTheme="majorHAnsi" w:cs="Calibri"/>
                <w:b/>
                <w:bCs/>
                <w:sz w:val="22"/>
              </w:rPr>
              <w:t>financial partners</w:t>
            </w:r>
            <w:r w:rsidRPr="00A32CD9">
              <w:rPr>
                <w:rFonts w:asciiTheme="majorHAnsi" w:eastAsia="Calibri" w:hAnsiTheme="majorHAnsi" w:cs="Calibri"/>
                <w:sz w:val="22"/>
              </w:rPr>
              <w:t xml:space="preserve"> supporting this good practice, if applicable?</w:t>
            </w:r>
          </w:p>
        </w:tc>
        <w:tc>
          <w:tcPr>
            <w:tcW w:w="2516" w:type="pct"/>
          </w:tcPr>
          <w:p w14:paraId="6A93F4D5" w14:textId="094DBF77" w:rsidR="00997DD4" w:rsidRPr="00A32CD9" w:rsidDel="00862017" w:rsidRDefault="007A1680" w:rsidP="004F1097">
            <w:pPr>
              <w:spacing w:before="200" w:after="200"/>
              <w:ind w:left="360" w:hanging="360"/>
              <w:jc w:val="left"/>
              <w:rPr>
                <w:rFonts w:asciiTheme="majorHAnsi" w:eastAsia="Calibri" w:hAnsiTheme="majorHAnsi" w:cs="Segoe UI Symbol"/>
                <w:sz w:val="22"/>
              </w:rPr>
            </w:pPr>
            <w:r>
              <w:rPr>
                <w:rFonts w:asciiTheme="majorHAnsi" w:eastAsia="Calibri" w:hAnsiTheme="majorHAnsi" w:cs="Segoe UI Symbol"/>
                <w:sz w:val="22"/>
              </w:rPr>
              <w:t>World Bank</w:t>
            </w:r>
          </w:p>
        </w:tc>
      </w:tr>
      <w:tr w:rsidR="00997DD4" w:rsidRPr="00A32CD9" w14:paraId="7D2A9789" w14:textId="77777777" w:rsidTr="004F1097">
        <w:trPr>
          <w:trHeight w:val="487"/>
        </w:trPr>
        <w:tc>
          <w:tcPr>
            <w:tcW w:w="5000" w:type="pct"/>
            <w:gridSpan w:val="2"/>
          </w:tcPr>
          <w:p w14:paraId="18521393" w14:textId="77777777" w:rsidR="00997DD4" w:rsidRPr="00697419" w:rsidRDefault="00997DD4" w:rsidP="004F1097">
            <w:pPr>
              <w:pStyle w:val="ListParagraph"/>
              <w:numPr>
                <w:ilvl w:val="0"/>
                <w:numId w:val="2"/>
              </w:numPr>
              <w:shd w:val="clear" w:color="auto" w:fill="FFFFFF"/>
              <w:spacing w:before="60" w:after="60"/>
              <w:rPr>
                <w:rFonts w:asciiTheme="majorHAnsi" w:eastAsia="MS Mincho" w:hAnsiTheme="majorHAnsi"/>
                <w:bCs/>
                <w:sz w:val="22"/>
                <w:lang w:val="en-GB" w:eastAsia="ja-JP" w:bidi="th-TH"/>
              </w:rPr>
            </w:pPr>
            <w:r w:rsidRPr="00A32CD9">
              <w:rPr>
                <w:rFonts w:asciiTheme="majorHAnsi" w:hAnsiTheme="majorHAnsi" w:cs="Calibri"/>
                <w:sz w:val="22"/>
                <w:lang w:val="en-GB" w:eastAsia="en-GB"/>
              </w:rPr>
              <w:t xml:space="preserve">In a few sentences, </w:t>
            </w:r>
            <w:r w:rsidRPr="00A32CD9">
              <w:rPr>
                <w:rFonts w:asciiTheme="majorHAnsi" w:hAnsiTheme="majorHAnsi" w:cs="Calibri"/>
                <w:b/>
                <w:bCs/>
                <w:sz w:val="22"/>
                <w:lang w:val="en-GB" w:eastAsia="en-GB"/>
              </w:rPr>
              <w:t>summarize</w:t>
            </w:r>
            <w:r w:rsidRPr="00A32CD9">
              <w:rPr>
                <w:rFonts w:asciiTheme="majorHAnsi" w:hAnsiTheme="majorHAnsi" w:cs="Calibri"/>
                <w:sz w:val="22"/>
                <w:lang w:val="en-GB" w:eastAsia="en-GB"/>
              </w:rPr>
              <w:t xml:space="preserve"> your community engagement good practice. </w:t>
            </w:r>
          </w:p>
          <w:p w14:paraId="2B1FFA3C" w14:textId="77777777" w:rsidR="00997DD4" w:rsidRDefault="00997DD4" w:rsidP="007B2F35">
            <w:pPr>
              <w:pStyle w:val="ListParagraph"/>
              <w:numPr>
                <w:ilvl w:val="0"/>
                <w:numId w:val="0"/>
              </w:numPr>
              <w:shd w:val="clear" w:color="auto" w:fill="FFFFFF"/>
              <w:spacing w:before="60" w:after="60"/>
              <w:ind w:left="720"/>
              <w:rPr>
                <w:rFonts w:asciiTheme="majorHAnsi" w:eastAsia="MS Mincho" w:hAnsiTheme="majorHAnsi"/>
                <w:bCs/>
                <w:sz w:val="22"/>
                <w:lang w:val="en-GB" w:eastAsia="ja-JP" w:bidi="th-TH"/>
              </w:rPr>
            </w:pPr>
            <w:r w:rsidRPr="00263788">
              <w:rPr>
                <w:rFonts w:asciiTheme="majorHAnsi" w:eastAsia="MS Mincho" w:hAnsiTheme="majorHAnsi"/>
                <w:bCs/>
                <w:sz w:val="22"/>
                <w:lang w:val="en-GB" w:eastAsia="ja-JP" w:bidi="th-TH"/>
              </w:rPr>
              <w:t xml:space="preserve">Our community engagement fosters </w:t>
            </w:r>
            <w:r w:rsidR="005B4336">
              <w:rPr>
                <w:rFonts w:asciiTheme="majorHAnsi" w:eastAsia="MS Mincho" w:hAnsiTheme="majorHAnsi"/>
                <w:bCs/>
                <w:sz w:val="22"/>
                <w:lang w:val="en-GB" w:eastAsia="ja-JP" w:bidi="th-TH"/>
              </w:rPr>
              <w:t xml:space="preserve">cooperation, teamwork and cooperation amongst the water users and farming community, the farmers now owns the project, The </w:t>
            </w:r>
            <w:r w:rsidR="00FE7878">
              <w:rPr>
                <w:rFonts w:asciiTheme="majorHAnsi" w:eastAsia="MS Mincho" w:hAnsiTheme="majorHAnsi"/>
                <w:bCs/>
                <w:sz w:val="22"/>
                <w:lang w:val="en-GB" w:eastAsia="ja-JP" w:bidi="th-TH"/>
              </w:rPr>
              <w:t xml:space="preserve">dilapidated infrastructures are  </w:t>
            </w:r>
            <w:r w:rsidR="007A1680">
              <w:rPr>
                <w:rFonts w:asciiTheme="majorHAnsi" w:eastAsia="MS Mincho" w:hAnsiTheme="majorHAnsi"/>
                <w:bCs/>
                <w:sz w:val="22"/>
                <w:lang w:val="en-GB" w:eastAsia="ja-JP" w:bidi="th-TH"/>
              </w:rPr>
              <w:t>construction and rehabilitat</w:t>
            </w:r>
            <w:r w:rsidR="00FE7878">
              <w:rPr>
                <w:rFonts w:asciiTheme="majorHAnsi" w:eastAsia="MS Mincho" w:hAnsiTheme="majorHAnsi"/>
                <w:bCs/>
                <w:sz w:val="22"/>
                <w:lang w:val="en-GB" w:eastAsia="ja-JP" w:bidi="th-TH"/>
              </w:rPr>
              <w:t>ed, construction</w:t>
            </w:r>
            <w:r w:rsidR="007A1680">
              <w:rPr>
                <w:rFonts w:asciiTheme="majorHAnsi" w:eastAsia="MS Mincho" w:hAnsiTheme="majorHAnsi"/>
                <w:bCs/>
                <w:sz w:val="22"/>
                <w:lang w:val="en-GB" w:eastAsia="ja-JP" w:bidi="th-TH"/>
              </w:rPr>
              <w:t xml:space="preserve"> of farm access road, construction of dykes for erosion control, capacity building of water users on accounting, </w:t>
            </w:r>
            <w:r w:rsidR="007B2F35">
              <w:rPr>
                <w:rFonts w:asciiTheme="majorHAnsi" w:eastAsia="MS Mincho" w:hAnsiTheme="majorHAnsi"/>
                <w:bCs/>
                <w:sz w:val="22"/>
                <w:lang w:val="en-GB" w:eastAsia="ja-JP" w:bidi="th-TH"/>
              </w:rPr>
              <w:t>behavioural</w:t>
            </w:r>
            <w:r w:rsidR="007A1680">
              <w:rPr>
                <w:rFonts w:asciiTheme="majorHAnsi" w:eastAsia="MS Mincho" w:hAnsiTheme="majorHAnsi"/>
                <w:bCs/>
                <w:sz w:val="22"/>
                <w:lang w:val="en-GB" w:eastAsia="ja-JP" w:bidi="th-TH"/>
              </w:rPr>
              <w:t xml:space="preserve"> change, operations and </w:t>
            </w:r>
            <w:r w:rsidR="007941F2">
              <w:rPr>
                <w:rFonts w:asciiTheme="majorHAnsi" w:eastAsia="MS Mincho" w:hAnsiTheme="majorHAnsi"/>
                <w:bCs/>
                <w:sz w:val="22"/>
                <w:lang w:val="en-GB" w:eastAsia="ja-JP" w:bidi="th-TH"/>
              </w:rPr>
              <w:t>management of dams and irrigation infrastructures, provision of community radio stations in the five intervention schemes if the project thereby creating</w:t>
            </w:r>
            <w:r w:rsidR="007A1680">
              <w:rPr>
                <w:rFonts w:asciiTheme="majorHAnsi" w:eastAsia="MS Mincho" w:hAnsiTheme="majorHAnsi"/>
                <w:bCs/>
                <w:sz w:val="22"/>
                <w:lang w:val="en-GB" w:eastAsia="ja-JP" w:bidi="th-TH"/>
              </w:rPr>
              <w:t xml:space="preserve"> </w:t>
            </w:r>
            <w:r w:rsidRPr="00263788">
              <w:rPr>
                <w:rFonts w:asciiTheme="majorHAnsi" w:eastAsia="MS Mincho" w:hAnsiTheme="majorHAnsi"/>
                <w:bCs/>
                <w:sz w:val="22"/>
                <w:lang w:val="en-GB" w:eastAsia="ja-JP" w:bidi="th-TH"/>
              </w:rPr>
              <w:t xml:space="preserve">an enabling environment for adopting irrigation and agricultural technologies, promoting increased productivity. </w:t>
            </w:r>
            <w:r w:rsidR="007941F2">
              <w:rPr>
                <w:rFonts w:asciiTheme="majorHAnsi" w:eastAsia="MS Mincho" w:hAnsiTheme="majorHAnsi"/>
                <w:bCs/>
                <w:sz w:val="22"/>
                <w:lang w:val="en-GB" w:eastAsia="ja-JP" w:bidi="th-TH"/>
              </w:rPr>
              <w:t xml:space="preserve">The water users who are Men and women and youths are actively trained, massive advocacies and door-to-door sensitization was carried out and the water users are now actively involved in irrigated </w:t>
            </w:r>
            <w:r w:rsidR="005B4336">
              <w:rPr>
                <w:rFonts w:asciiTheme="majorHAnsi" w:eastAsia="MS Mincho" w:hAnsiTheme="majorHAnsi"/>
                <w:bCs/>
                <w:sz w:val="22"/>
                <w:lang w:val="en-GB" w:eastAsia="ja-JP" w:bidi="th-TH"/>
              </w:rPr>
              <w:t>agricultures as</w:t>
            </w:r>
            <w:r w:rsidR="000C3675">
              <w:rPr>
                <w:rFonts w:asciiTheme="majorHAnsi" w:eastAsia="MS Mincho" w:hAnsiTheme="majorHAnsi"/>
                <w:bCs/>
                <w:sz w:val="22"/>
                <w:lang w:val="en-GB" w:eastAsia="ja-JP" w:bidi="th-TH"/>
              </w:rPr>
              <w:t xml:space="preserve"> well as training on value addition to the crops been produced </w:t>
            </w:r>
            <w:r w:rsidR="005B4336">
              <w:rPr>
                <w:rFonts w:asciiTheme="majorHAnsi" w:eastAsia="MS Mincho" w:hAnsiTheme="majorHAnsi"/>
                <w:bCs/>
                <w:sz w:val="22"/>
                <w:lang w:val="en-GB" w:eastAsia="ja-JP" w:bidi="th-TH"/>
              </w:rPr>
              <w:t xml:space="preserve">by making rice milk, rice cakes, </w:t>
            </w:r>
            <w:proofErr w:type="spellStart"/>
            <w:r w:rsidR="005B4336">
              <w:rPr>
                <w:rFonts w:asciiTheme="majorHAnsi" w:eastAsia="MS Mincho" w:hAnsiTheme="majorHAnsi"/>
                <w:bCs/>
                <w:sz w:val="22"/>
                <w:lang w:val="en-GB" w:eastAsia="ja-JP" w:bidi="th-TH"/>
              </w:rPr>
              <w:t>e.t.c</w:t>
            </w:r>
            <w:proofErr w:type="spellEnd"/>
            <w:r w:rsidR="007941F2">
              <w:rPr>
                <w:rFonts w:asciiTheme="majorHAnsi" w:eastAsia="MS Mincho" w:hAnsiTheme="majorHAnsi"/>
                <w:bCs/>
                <w:sz w:val="22"/>
                <w:lang w:val="en-GB" w:eastAsia="ja-JP" w:bidi="th-TH"/>
              </w:rPr>
              <w:t xml:space="preserve"> </w:t>
            </w:r>
            <w:r w:rsidR="005B4336">
              <w:rPr>
                <w:rFonts w:asciiTheme="majorHAnsi" w:eastAsia="MS Mincho" w:hAnsiTheme="majorHAnsi"/>
                <w:bCs/>
                <w:sz w:val="22"/>
                <w:lang w:val="en-GB" w:eastAsia="ja-JP" w:bidi="th-TH"/>
              </w:rPr>
              <w:t xml:space="preserve">The trainings were tailored towards women </w:t>
            </w:r>
            <w:r w:rsidR="005B4336" w:rsidRPr="007B2F35">
              <w:rPr>
                <w:rFonts w:asciiTheme="majorHAnsi" w:eastAsia="MS Mincho" w:hAnsiTheme="majorHAnsi" w:cstheme="majorHAnsi"/>
                <w:bCs/>
                <w:sz w:val="22"/>
                <w:lang w:val="en-GB" w:eastAsia="ja-JP" w:bidi="th-TH"/>
              </w:rPr>
              <w:t xml:space="preserve">needs </w:t>
            </w:r>
            <w:r w:rsidR="003321B0" w:rsidRPr="007B2F35">
              <w:rPr>
                <w:rFonts w:asciiTheme="majorHAnsi" w:hAnsiTheme="majorHAnsi" w:cstheme="majorHAnsi"/>
                <w:sz w:val="22"/>
              </w:rPr>
              <w:t>to improve their livelihoods and contribute to the food security.</w:t>
            </w:r>
          </w:p>
          <w:p w14:paraId="1FC5AA7F" w14:textId="016D4930" w:rsidR="007B2F35" w:rsidRPr="003321B0" w:rsidRDefault="007B2F35" w:rsidP="007B2F35">
            <w:pPr>
              <w:pStyle w:val="ListParagraph"/>
              <w:numPr>
                <w:ilvl w:val="0"/>
                <w:numId w:val="0"/>
              </w:numPr>
              <w:shd w:val="clear" w:color="auto" w:fill="FFFFFF"/>
              <w:spacing w:before="60" w:after="60"/>
              <w:ind w:left="720"/>
              <w:rPr>
                <w:rFonts w:asciiTheme="majorHAnsi" w:eastAsia="MS Mincho" w:hAnsiTheme="majorHAnsi"/>
                <w:bCs/>
                <w:sz w:val="22"/>
                <w:lang w:val="en-GB" w:eastAsia="ja-JP" w:bidi="th-TH"/>
              </w:rPr>
            </w:pPr>
          </w:p>
        </w:tc>
      </w:tr>
      <w:tr w:rsidR="00997DD4" w:rsidRPr="00A32CD9" w14:paraId="18121C8D" w14:textId="77777777" w:rsidTr="004F1097">
        <w:trPr>
          <w:trHeight w:val="369"/>
        </w:trPr>
        <w:tc>
          <w:tcPr>
            <w:tcW w:w="5000" w:type="pct"/>
            <w:gridSpan w:val="2"/>
          </w:tcPr>
          <w:p w14:paraId="660454F5" w14:textId="77777777" w:rsidR="00997DD4" w:rsidRPr="00900018" w:rsidRDefault="00997DD4" w:rsidP="004F1097">
            <w:pPr>
              <w:pStyle w:val="ListParagraph"/>
              <w:numPr>
                <w:ilvl w:val="0"/>
                <w:numId w:val="2"/>
              </w:numPr>
              <w:shd w:val="clear" w:color="auto" w:fill="FFFFFF"/>
              <w:spacing w:before="60" w:after="60"/>
              <w:rPr>
                <w:rFonts w:asciiTheme="majorHAnsi" w:hAnsiTheme="majorHAnsi"/>
                <w:sz w:val="22"/>
              </w:rPr>
            </w:pPr>
            <w:r w:rsidRPr="00A32CD9">
              <w:rPr>
                <w:rFonts w:asciiTheme="majorHAnsi" w:hAnsiTheme="majorHAnsi" w:cs="Calibri"/>
                <w:sz w:val="22"/>
                <w:lang w:val="en-GB" w:eastAsia="en-GB"/>
              </w:rPr>
              <w:t xml:space="preserve">What </w:t>
            </w:r>
            <w:r w:rsidRPr="00A32CD9">
              <w:rPr>
                <w:rFonts w:asciiTheme="majorHAnsi" w:hAnsiTheme="majorHAnsi" w:cs="Calibri"/>
                <w:b/>
                <w:bCs/>
                <w:sz w:val="22"/>
                <w:lang w:val="en-GB" w:eastAsia="en-GB"/>
              </w:rPr>
              <w:t>problem(s)</w:t>
            </w:r>
            <w:r w:rsidRPr="00A32CD9">
              <w:rPr>
                <w:rFonts w:asciiTheme="majorHAnsi" w:hAnsiTheme="majorHAnsi" w:cs="Calibri"/>
                <w:sz w:val="22"/>
                <w:lang w:val="en-GB" w:eastAsia="en-GB"/>
              </w:rPr>
              <w:t xml:space="preserve"> or </w:t>
            </w:r>
            <w:r w:rsidRPr="00A32CD9">
              <w:rPr>
                <w:rFonts w:asciiTheme="majorHAnsi" w:hAnsiTheme="majorHAnsi" w:cs="Calibri"/>
                <w:b/>
                <w:bCs/>
                <w:sz w:val="22"/>
                <w:lang w:val="en-GB" w:eastAsia="en-GB"/>
              </w:rPr>
              <w:t>challenge(s)</w:t>
            </w:r>
            <w:r w:rsidRPr="00A32CD9">
              <w:rPr>
                <w:rFonts w:asciiTheme="majorHAnsi" w:hAnsiTheme="majorHAnsi" w:cs="Calibri"/>
                <w:sz w:val="22"/>
                <w:lang w:val="en-GB" w:eastAsia="en-GB"/>
              </w:rPr>
              <w:t xml:space="preserve"> does your good practice aim to address </w:t>
            </w:r>
            <w:r w:rsidRPr="00A32CD9">
              <w:rPr>
                <w:rFonts w:asciiTheme="majorHAnsi" w:hAnsiTheme="majorHAnsi" w:cs="Calibri"/>
                <w:sz w:val="22"/>
                <w:lang w:eastAsia="en-GB"/>
              </w:rPr>
              <w:t xml:space="preserve">through community engagement? </w:t>
            </w:r>
          </w:p>
          <w:p w14:paraId="5C99C20D" w14:textId="06F6CE9C" w:rsidR="003321B0" w:rsidRPr="005B4336" w:rsidRDefault="003321B0" w:rsidP="003321B0">
            <w:pPr>
              <w:shd w:val="clear" w:color="auto" w:fill="FFFFFF"/>
              <w:spacing w:before="60" w:after="60"/>
              <w:ind w:left="360" w:hanging="360"/>
              <w:rPr>
                <w:rFonts w:asciiTheme="majorHAnsi" w:eastAsia="MS Mincho" w:hAnsiTheme="majorHAnsi"/>
                <w:bCs/>
                <w:sz w:val="22"/>
                <w:lang w:val="en-GB" w:eastAsia="ja-JP" w:bidi="th-TH"/>
              </w:rPr>
            </w:pPr>
            <w:r w:rsidRPr="005B4336">
              <w:rPr>
                <w:rFonts w:asciiTheme="majorHAnsi" w:eastAsia="MS Mincho" w:hAnsiTheme="majorHAnsi"/>
                <w:bCs/>
                <w:sz w:val="22"/>
                <w:lang w:val="en-GB" w:eastAsia="ja-JP" w:bidi="th-TH"/>
              </w:rPr>
              <w:t>a.</w:t>
            </w:r>
            <w:r>
              <w:rPr>
                <w:rFonts w:asciiTheme="majorHAnsi" w:eastAsia="MS Mincho" w:hAnsiTheme="majorHAnsi"/>
                <w:bCs/>
                <w:sz w:val="22"/>
                <w:lang w:val="en-GB" w:eastAsia="ja-JP" w:bidi="th-TH"/>
              </w:rPr>
              <w:t xml:space="preserve"> </w:t>
            </w:r>
            <w:r w:rsidRPr="005B4336">
              <w:rPr>
                <w:rFonts w:asciiTheme="majorHAnsi" w:eastAsia="MS Mincho" w:hAnsiTheme="majorHAnsi"/>
                <w:bCs/>
                <w:sz w:val="22"/>
                <w:lang w:val="en-GB" w:eastAsia="ja-JP" w:bidi="th-TH"/>
              </w:rPr>
              <w:t xml:space="preserve">The dams and irrigation infrastructures that has been rehabilitated </w:t>
            </w:r>
            <w:r w:rsidR="00322A43">
              <w:rPr>
                <w:rFonts w:asciiTheme="majorHAnsi" w:eastAsia="MS Mincho" w:hAnsiTheme="majorHAnsi"/>
                <w:bCs/>
                <w:sz w:val="22"/>
                <w:lang w:val="en-GB" w:eastAsia="ja-JP" w:bidi="th-TH"/>
              </w:rPr>
              <w:t xml:space="preserve">for over 50 years </w:t>
            </w:r>
            <w:r w:rsidRPr="005B4336">
              <w:rPr>
                <w:rFonts w:asciiTheme="majorHAnsi" w:eastAsia="MS Mincho" w:hAnsiTheme="majorHAnsi"/>
                <w:bCs/>
                <w:sz w:val="22"/>
                <w:lang w:val="en-GB" w:eastAsia="ja-JP" w:bidi="th-TH"/>
              </w:rPr>
              <w:t xml:space="preserve">has not been properly operated and maintained resulting </w:t>
            </w:r>
            <w:r w:rsidR="00322A43">
              <w:rPr>
                <w:rFonts w:asciiTheme="majorHAnsi" w:eastAsia="MS Mincho" w:hAnsiTheme="majorHAnsi"/>
                <w:bCs/>
                <w:sz w:val="22"/>
                <w:lang w:val="en-GB" w:eastAsia="ja-JP" w:bidi="th-TH"/>
              </w:rPr>
              <w:t>in inadequate water to supplement irrigated agriculture resulting in</w:t>
            </w:r>
            <w:r w:rsidRPr="005B4336">
              <w:rPr>
                <w:rFonts w:asciiTheme="majorHAnsi" w:eastAsia="MS Mincho" w:hAnsiTheme="majorHAnsi"/>
                <w:bCs/>
                <w:sz w:val="22"/>
                <w:lang w:val="en-GB" w:eastAsia="ja-JP" w:bidi="th-TH"/>
              </w:rPr>
              <w:t xml:space="preserve"> low yield, low income and poor livelihood of the </w:t>
            </w:r>
            <w:r w:rsidR="00322A43">
              <w:rPr>
                <w:rFonts w:asciiTheme="majorHAnsi" w:eastAsia="MS Mincho" w:hAnsiTheme="majorHAnsi"/>
                <w:bCs/>
                <w:sz w:val="22"/>
                <w:lang w:val="en-GB" w:eastAsia="ja-JP" w:bidi="th-TH"/>
              </w:rPr>
              <w:t xml:space="preserve">water users and the </w:t>
            </w:r>
            <w:r w:rsidRPr="005B4336">
              <w:rPr>
                <w:rFonts w:asciiTheme="majorHAnsi" w:eastAsia="MS Mincho" w:hAnsiTheme="majorHAnsi"/>
                <w:bCs/>
                <w:sz w:val="22"/>
                <w:lang w:val="en-GB" w:eastAsia="ja-JP" w:bidi="th-TH"/>
              </w:rPr>
              <w:t>f</w:t>
            </w:r>
            <w:r w:rsidR="00322A43">
              <w:rPr>
                <w:rFonts w:asciiTheme="majorHAnsi" w:eastAsia="MS Mincho" w:hAnsiTheme="majorHAnsi"/>
                <w:bCs/>
                <w:sz w:val="22"/>
                <w:lang w:val="en-GB" w:eastAsia="ja-JP" w:bidi="th-TH"/>
              </w:rPr>
              <w:t>ar</w:t>
            </w:r>
            <w:r w:rsidRPr="005B4336">
              <w:rPr>
                <w:rFonts w:asciiTheme="majorHAnsi" w:eastAsia="MS Mincho" w:hAnsiTheme="majorHAnsi"/>
                <w:bCs/>
                <w:sz w:val="22"/>
                <w:lang w:val="en-GB" w:eastAsia="ja-JP" w:bidi="th-TH"/>
              </w:rPr>
              <w:t>ming community thereby affecting the economy of the country at large.</w:t>
            </w:r>
          </w:p>
          <w:p w14:paraId="11B66669" w14:textId="77777777" w:rsidR="003321B0" w:rsidRDefault="003321B0" w:rsidP="003321B0">
            <w:pPr>
              <w:shd w:val="clear" w:color="auto" w:fill="FFFFFF"/>
              <w:spacing w:before="60" w:after="60"/>
              <w:ind w:left="360" w:hanging="360"/>
              <w:rPr>
                <w:rFonts w:asciiTheme="majorHAnsi" w:eastAsia="MS Mincho" w:hAnsiTheme="majorHAnsi"/>
                <w:bCs/>
                <w:sz w:val="22"/>
                <w:lang w:val="en-GB" w:eastAsia="ja-JP" w:bidi="th-TH"/>
              </w:rPr>
            </w:pPr>
            <w:r w:rsidRPr="005B4336">
              <w:rPr>
                <w:rFonts w:asciiTheme="majorHAnsi" w:eastAsia="MS Mincho" w:hAnsiTheme="majorHAnsi"/>
                <w:bCs/>
                <w:sz w:val="22"/>
                <w:lang w:val="en-GB" w:eastAsia="ja-JP" w:bidi="th-TH"/>
              </w:rPr>
              <w:t>b.</w:t>
            </w:r>
            <w:r>
              <w:rPr>
                <w:rFonts w:asciiTheme="majorHAnsi" w:eastAsia="MS Mincho" w:hAnsiTheme="majorHAnsi"/>
                <w:bCs/>
                <w:sz w:val="22"/>
                <w:lang w:val="en-GB" w:eastAsia="ja-JP" w:bidi="th-TH"/>
              </w:rPr>
              <w:t xml:space="preserve"> Lack of ownership of the project by the water users resulting in the deterioration of the dams and irrigation infrastructures</w:t>
            </w:r>
          </w:p>
          <w:p w14:paraId="1D837D06" w14:textId="77777777" w:rsidR="003321B0" w:rsidRDefault="003321B0" w:rsidP="003321B0">
            <w:pPr>
              <w:shd w:val="clear" w:color="auto" w:fill="FFFFFF"/>
              <w:spacing w:before="60" w:after="60"/>
              <w:ind w:left="360" w:hanging="360"/>
              <w:rPr>
                <w:rFonts w:asciiTheme="majorHAnsi" w:eastAsia="MS Mincho" w:hAnsiTheme="majorHAnsi"/>
                <w:bCs/>
                <w:sz w:val="22"/>
                <w:lang w:val="en-GB" w:eastAsia="ja-JP" w:bidi="th-TH"/>
              </w:rPr>
            </w:pPr>
            <w:r>
              <w:rPr>
                <w:rFonts w:asciiTheme="majorHAnsi" w:eastAsia="MS Mincho" w:hAnsiTheme="majorHAnsi"/>
                <w:bCs/>
                <w:sz w:val="22"/>
                <w:lang w:val="en-GB" w:eastAsia="ja-JP" w:bidi="th-TH"/>
              </w:rPr>
              <w:t>c. Lack of interest in the payment of irrigation services fees</w:t>
            </w:r>
          </w:p>
          <w:p w14:paraId="58600F78" w14:textId="6B12C149" w:rsidR="003321B0" w:rsidRDefault="003321B0" w:rsidP="003321B0">
            <w:pPr>
              <w:shd w:val="clear" w:color="auto" w:fill="FFFFFF"/>
              <w:spacing w:before="60" w:after="60"/>
              <w:ind w:left="360" w:hanging="360"/>
              <w:rPr>
                <w:rFonts w:asciiTheme="majorHAnsi" w:eastAsia="MS Mincho" w:hAnsiTheme="majorHAnsi"/>
                <w:bCs/>
                <w:sz w:val="22"/>
                <w:lang w:val="en-GB" w:eastAsia="ja-JP" w:bidi="th-TH"/>
              </w:rPr>
            </w:pPr>
            <w:r>
              <w:rPr>
                <w:rFonts w:asciiTheme="majorHAnsi" w:eastAsia="MS Mincho" w:hAnsiTheme="majorHAnsi"/>
                <w:bCs/>
                <w:sz w:val="22"/>
                <w:lang w:val="en-GB" w:eastAsia="ja-JP" w:bidi="th-TH"/>
              </w:rPr>
              <w:t xml:space="preserve">D. </w:t>
            </w:r>
            <w:r w:rsidR="00322A43">
              <w:rPr>
                <w:rFonts w:asciiTheme="majorHAnsi" w:eastAsia="MS Mincho" w:hAnsiTheme="majorHAnsi"/>
                <w:bCs/>
                <w:sz w:val="22"/>
                <w:lang w:val="en-GB" w:eastAsia="ja-JP" w:bidi="th-TH"/>
              </w:rPr>
              <w:t xml:space="preserve">Improper behaviour of the water users and the farming community </w:t>
            </w:r>
            <w:proofErr w:type="spellStart"/>
            <w:r w:rsidR="00322A43">
              <w:rPr>
                <w:rFonts w:asciiTheme="majorHAnsi" w:eastAsia="MS Mincho" w:hAnsiTheme="majorHAnsi"/>
                <w:bCs/>
                <w:sz w:val="22"/>
                <w:lang w:val="en-GB" w:eastAsia="ja-JP" w:bidi="th-TH"/>
              </w:rPr>
              <w:t>i.e</w:t>
            </w:r>
            <w:proofErr w:type="spellEnd"/>
            <w:r w:rsidR="00322A43">
              <w:rPr>
                <w:rFonts w:asciiTheme="majorHAnsi" w:eastAsia="MS Mincho" w:hAnsiTheme="majorHAnsi"/>
                <w:bCs/>
                <w:sz w:val="22"/>
                <w:lang w:val="en-GB" w:eastAsia="ja-JP" w:bidi="th-TH"/>
              </w:rPr>
              <w:t xml:space="preserve"> t</w:t>
            </w:r>
            <w:r>
              <w:rPr>
                <w:rFonts w:asciiTheme="majorHAnsi" w:eastAsia="MS Mincho" w:hAnsiTheme="majorHAnsi"/>
                <w:bCs/>
                <w:sz w:val="22"/>
                <w:lang w:val="en-GB" w:eastAsia="ja-JP" w:bidi="th-TH"/>
              </w:rPr>
              <w:t xml:space="preserve">hrowing of waste into the canal water ways, cropping on water ways leading to erosion </w:t>
            </w:r>
            <w:r w:rsidR="00322A43">
              <w:rPr>
                <w:rFonts w:asciiTheme="majorHAnsi" w:eastAsia="MS Mincho" w:hAnsiTheme="majorHAnsi"/>
                <w:bCs/>
                <w:sz w:val="22"/>
                <w:lang w:val="en-GB" w:eastAsia="ja-JP" w:bidi="th-TH"/>
              </w:rPr>
              <w:t xml:space="preserve">and destructions of the canals. </w:t>
            </w:r>
          </w:p>
          <w:p w14:paraId="783E4296" w14:textId="77777777" w:rsidR="003321B0" w:rsidRPr="005B4336" w:rsidRDefault="003321B0" w:rsidP="003321B0">
            <w:pPr>
              <w:shd w:val="clear" w:color="auto" w:fill="FFFFFF"/>
              <w:spacing w:before="60" w:after="60"/>
              <w:ind w:left="360" w:hanging="360"/>
              <w:rPr>
                <w:rFonts w:asciiTheme="majorHAnsi" w:eastAsia="MS Mincho" w:hAnsiTheme="majorHAnsi"/>
                <w:bCs/>
                <w:sz w:val="22"/>
                <w:lang w:val="en-GB" w:eastAsia="ja-JP" w:bidi="th-TH"/>
              </w:rPr>
            </w:pPr>
          </w:p>
          <w:p w14:paraId="078D6616" w14:textId="77777777" w:rsidR="003321B0" w:rsidRPr="003321B0" w:rsidRDefault="003321B0" w:rsidP="003321B0">
            <w:pPr>
              <w:pStyle w:val="ListParagraph"/>
              <w:numPr>
                <w:ilvl w:val="0"/>
                <w:numId w:val="0"/>
              </w:numPr>
              <w:shd w:val="clear" w:color="auto" w:fill="FFFFFF"/>
              <w:spacing w:before="60" w:after="60"/>
              <w:ind w:left="720"/>
              <w:rPr>
                <w:rFonts w:asciiTheme="majorHAnsi" w:eastAsia="MS Mincho" w:hAnsiTheme="majorHAnsi"/>
                <w:bCs/>
                <w:color w:val="FF0000"/>
                <w:sz w:val="22"/>
                <w:lang w:val="en-GB" w:eastAsia="ja-JP" w:bidi="th-TH"/>
              </w:rPr>
            </w:pPr>
          </w:p>
          <w:p w14:paraId="585064F2" w14:textId="77777777" w:rsidR="003321B0" w:rsidRPr="003321B0" w:rsidRDefault="003321B0" w:rsidP="004F1097">
            <w:pPr>
              <w:rPr>
                <w:color w:val="FF0000"/>
              </w:rPr>
            </w:pPr>
          </w:p>
          <w:p w14:paraId="53AFBDD3" w14:textId="77777777" w:rsidR="00997DD4" w:rsidRPr="00A32CD9" w:rsidRDefault="00997DD4" w:rsidP="003321B0">
            <w:pPr>
              <w:rPr>
                <w:rFonts w:asciiTheme="majorHAnsi" w:hAnsiTheme="majorHAnsi"/>
                <w:sz w:val="22"/>
              </w:rPr>
            </w:pPr>
          </w:p>
        </w:tc>
      </w:tr>
      <w:tr w:rsidR="00997DD4" w:rsidRPr="00A32CD9" w14:paraId="58EDE079" w14:textId="77777777" w:rsidTr="004F1097">
        <w:trPr>
          <w:trHeight w:val="369"/>
        </w:trPr>
        <w:tc>
          <w:tcPr>
            <w:tcW w:w="5000" w:type="pct"/>
            <w:gridSpan w:val="2"/>
          </w:tcPr>
          <w:p w14:paraId="09DDF8FC" w14:textId="77777777" w:rsidR="00997DD4" w:rsidRPr="007B2F35" w:rsidRDefault="00997DD4" w:rsidP="004F1097">
            <w:pPr>
              <w:pStyle w:val="ListParagraph"/>
              <w:numPr>
                <w:ilvl w:val="0"/>
                <w:numId w:val="2"/>
              </w:numPr>
              <w:shd w:val="clear" w:color="auto" w:fill="FFFFFF"/>
              <w:spacing w:before="60" w:after="60"/>
              <w:rPr>
                <w:rFonts w:asciiTheme="majorHAnsi" w:hAnsiTheme="majorHAnsi" w:cstheme="majorHAnsi"/>
                <w:sz w:val="22"/>
              </w:rPr>
            </w:pPr>
            <w:r w:rsidRPr="007B2F35">
              <w:rPr>
                <w:rFonts w:asciiTheme="majorHAnsi" w:hAnsiTheme="majorHAnsi" w:cstheme="majorHAnsi"/>
                <w:sz w:val="22"/>
                <w:lang w:val="en-GB" w:eastAsia="en-GB"/>
              </w:rPr>
              <w:lastRenderedPageBreak/>
              <w:t xml:space="preserve">Describe your </w:t>
            </w:r>
            <w:r w:rsidRPr="007B2F35">
              <w:rPr>
                <w:rFonts w:asciiTheme="majorHAnsi" w:hAnsiTheme="majorHAnsi" w:cstheme="majorHAnsi"/>
                <w:b/>
                <w:bCs/>
                <w:sz w:val="22"/>
                <w:lang w:val="en-GB" w:eastAsia="en-GB"/>
              </w:rPr>
              <w:t xml:space="preserve">good practice </w:t>
            </w:r>
            <w:r w:rsidRPr="007B2F35">
              <w:rPr>
                <w:rFonts w:asciiTheme="majorHAnsi" w:hAnsiTheme="majorHAnsi" w:cstheme="majorHAnsi"/>
                <w:sz w:val="22"/>
                <w:lang w:val="en-GB" w:eastAsia="en-GB"/>
              </w:rPr>
              <w:t xml:space="preserve">in more detail. </w:t>
            </w:r>
            <w:r w:rsidRPr="007B2F35">
              <w:rPr>
                <w:rFonts w:asciiTheme="majorHAnsi" w:hAnsiTheme="majorHAnsi" w:cstheme="majorHAnsi"/>
                <w:sz w:val="22"/>
                <w:lang w:eastAsia="en-GB"/>
              </w:rPr>
              <w:t xml:space="preserve">Include the main </w:t>
            </w:r>
            <w:r w:rsidRPr="007B2F35">
              <w:rPr>
                <w:rFonts w:asciiTheme="majorHAnsi" w:hAnsiTheme="majorHAnsi" w:cstheme="majorHAnsi"/>
                <w:b/>
                <w:bCs/>
                <w:sz w:val="22"/>
                <w:lang w:eastAsia="en-GB"/>
              </w:rPr>
              <w:t>guiding principles</w:t>
            </w:r>
            <w:r w:rsidRPr="007B2F35">
              <w:rPr>
                <w:rFonts w:asciiTheme="majorHAnsi" w:hAnsiTheme="majorHAnsi" w:cstheme="majorHAnsi"/>
                <w:sz w:val="22"/>
                <w:lang w:eastAsia="en-GB"/>
              </w:rPr>
              <w:t xml:space="preserve">, the </w:t>
            </w:r>
            <w:r w:rsidRPr="007B2F35">
              <w:rPr>
                <w:rFonts w:asciiTheme="majorHAnsi" w:hAnsiTheme="majorHAnsi" w:cstheme="majorHAnsi"/>
                <w:b/>
                <w:bCs/>
                <w:sz w:val="22"/>
                <w:lang w:eastAsia="en-GB"/>
              </w:rPr>
              <w:t>desired changes or outcomes</w:t>
            </w:r>
            <w:r w:rsidRPr="007B2F35">
              <w:rPr>
                <w:rFonts w:asciiTheme="majorHAnsi" w:hAnsiTheme="majorHAnsi" w:cstheme="majorHAnsi"/>
                <w:sz w:val="22"/>
                <w:lang w:eastAsia="en-GB"/>
              </w:rPr>
              <w:t xml:space="preserve"> you aim to achieve (</w:t>
            </w:r>
            <w:r w:rsidRPr="007B2F35">
              <w:rPr>
                <w:rFonts w:asciiTheme="majorHAnsi" w:hAnsiTheme="majorHAnsi" w:cstheme="majorHAnsi"/>
                <w:i/>
                <w:iCs/>
                <w:sz w:val="22"/>
                <w:lang w:eastAsia="en-GB"/>
              </w:rPr>
              <w:t>Theory of Change</w:t>
            </w:r>
            <w:r w:rsidRPr="007B2F35">
              <w:rPr>
                <w:rFonts w:asciiTheme="majorHAnsi" w:hAnsiTheme="majorHAnsi" w:cstheme="majorHAnsi"/>
                <w:sz w:val="22"/>
                <w:lang w:eastAsia="en-GB"/>
              </w:rPr>
              <w:t xml:space="preserve">), and the </w:t>
            </w:r>
            <w:r w:rsidRPr="007B2F35">
              <w:rPr>
                <w:rFonts w:asciiTheme="majorHAnsi" w:hAnsiTheme="majorHAnsi" w:cstheme="majorHAnsi"/>
                <w:b/>
                <w:bCs/>
                <w:sz w:val="22"/>
                <w:lang w:eastAsia="en-GB"/>
              </w:rPr>
              <w:t xml:space="preserve">key phases of implementation. </w:t>
            </w:r>
          </w:p>
          <w:p w14:paraId="37D0BACB" w14:textId="77777777" w:rsidR="0047695E" w:rsidRPr="007B2F35" w:rsidRDefault="00762404" w:rsidP="00C5726D">
            <w:pPr>
              <w:shd w:val="clear" w:color="auto" w:fill="FFFFFF"/>
              <w:spacing w:before="60" w:after="60"/>
              <w:rPr>
                <w:rFonts w:asciiTheme="majorHAnsi" w:hAnsiTheme="majorHAnsi" w:cstheme="majorHAnsi"/>
                <w:sz w:val="22"/>
              </w:rPr>
            </w:pPr>
            <w:r w:rsidRPr="007B2F35">
              <w:rPr>
                <w:rFonts w:asciiTheme="majorHAnsi" w:hAnsiTheme="majorHAnsi" w:cstheme="majorHAnsi"/>
                <w:sz w:val="22"/>
              </w:rPr>
              <w:t xml:space="preserve">In order to address </w:t>
            </w:r>
            <w:r w:rsidR="0047695E" w:rsidRPr="007B2F35">
              <w:rPr>
                <w:rFonts w:asciiTheme="majorHAnsi" w:hAnsiTheme="majorHAnsi" w:cstheme="majorHAnsi"/>
                <w:sz w:val="22"/>
              </w:rPr>
              <w:t xml:space="preserve">the object of the project the project </w:t>
            </w:r>
            <w:proofErr w:type="spellStart"/>
            <w:r w:rsidR="0047695E" w:rsidRPr="007B2F35">
              <w:rPr>
                <w:rFonts w:asciiTheme="majorHAnsi" w:hAnsiTheme="majorHAnsi" w:cstheme="majorHAnsi"/>
                <w:sz w:val="22"/>
              </w:rPr>
              <w:t>emparked</w:t>
            </w:r>
            <w:proofErr w:type="spellEnd"/>
            <w:r w:rsidR="0047695E" w:rsidRPr="007B2F35">
              <w:rPr>
                <w:rFonts w:asciiTheme="majorHAnsi" w:hAnsiTheme="majorHAnsi" w:cstheme="majorHAnsi"/>
                <w:sz w:val="22"/>
              </w:rPr>
              <w:t xml:space="preserve"> on advocacies and massive door-to door sensitization of the water users and the farming community on </w:t>
            </w:r>
            <w:proofErr w:type="spellStart"/>
            <w:r w:rsidR="0047695E" w:rsidRPr="007B2F35">
              <w:rPr>
                <w:rFonts w:asciiTheme="majorHAnsi" w:hAnsiTheme="majorHAnsi" w:cstheme="majorHAnsi"/>
                <w:sz w:val="22"/>
              </w:rPr>
              <w:t>behaviour</w:t>
            </w:r>
            <w:proofErr w:type="spellEnd"/>
            <w:r w:rsidR="0047695E" w:rsidRPr="007B2F35">
              <w:rPr>
                <w:rFonts w:asciiTheme="majorHAnsi" w:hAnsiTheme="majorHAnsi" w:cstheme="majorHAnsi"/>
                <w:sz w:val="22"/>
              </w:rPr>
              <w:t xml:space="preserve"> change and accepting ownership of the project, the project strategies for the establishment of autonomous irrigation management structures at scheme level in order to define contractual arrangements involving the RBDA, the WUAs, and where appropriate, a professional third party to formalize performance of the irrigation and drainage services, and ensure financial accountability on funds contributed for O&amp;M. </w:t>
            </w:r>
          </w:p>
          <w:p w14:paraId="337527D6" w14:textId="77777777" w:rsidR="009F2528" w:rsidRPr="007B2F35" w:rsidRDefault="009F2528" w:rsidP="00C5726D">
            <w:pPr>
              <w:shd w:val="clear" w:color="auto" w:fill="FFFFFF"/>
              <w:spacing w:before="60" w:after="60"/>
              <w:rPr>
                <w:rFonts w:asciiTheme="majorHAnsi" w:hAnsiTheme="majorHAnsi" w:cstheme="majorHAnsi"/>
                <w:sz w:val="22"/>
              </w:rPr>
            </w:pPr>
          </w:p>
          <w:p w14:paraId="19449C0B" w14:textId="5E7928F0" w:rsidR="0047695E" w:rsidRPr="007B2F35" w:rsidRDefault="0047695E" w:rsidP="00C5726D">
            <w:pPr>
              <w:shd w:val="clear" w:color="auto" w:fill="FFFFFF"/>
              <w:spacing w:before="60" w:after="60"/>
              <w:rPr>
                <w:rFonts w:asciiTheme="majorHAnsi" w:hAnsiTheme="majorHAnsi" w:cstheme="majorHAnsi"/>
                <w:b/>
                <w:bCs/>
                <w:sz w:val="22"/>
              </w:rPr>
            </w:pPr>
            <w:r w:rsidRPr="007B2F35">
              <w:rPr>
                <w:rFonts w:asciiTheme="majorHAnsi" w:hAnsiTheme="majorHAnsi" w:cstheme="majorHAnsi"/>
                <w:b/>
                <w:bCs/>
                <w:sz w:val="22"/>
              </w:rPr>
              <w:t xml:space="preserve">Key intervention </w:t>
            </w:r>
            <w:r w:rsidR="009F2528" w:rsidRPr="007B2F35">
              <w:rPr>
                <w:rFonts w:asciiTheme="majorHAnsi" w:hAnsiTheme="majorHAnsi" w:cstheme="majorHAnsi"/>
                <w:b/>
                <w:bCs/>
                <w:sz w:val="22"/>
              </w:rPr>
              <w:t>Areas</w:t>
            </w:r>
          </w:p>
          <w:p w14:paraId="0D76844F" w14:textId="079F400C" w:rsidR="007D2277" w:rsidRPr="007B2F35" w:rsidRDefault="007D2277" w:rsidP="00C5726D">
            <w:pPr>
              <w:shd w:val="clear" w:color="auto" w:fill="FFFFFF"/>
              <w:spacing w:before="60" w:after="60"/>
              <w:rPr>
                <w:rFonts w:asciiTheme="majorHAnsi" w:hAnsiTheme="majorHAnsi" w:cstheme="majorHAnsi"/>
                <w:sz w:val="22"/>
              </w:rPr>
            </w:pPr>
            <w:r w:rsidRPr="007B2F35">
              <w:rPr>
                <w:rFonts w:asciiTheme="majorHAnsi" w:hAnsiTheme="majorHAnsi" w:cstheme="majorHAnsi"/>
                <w:b/>
                <w:bCs/>
                <w:sz w:val="22"/>
              </w:rPr>
              <w:t>53.</w:t>
            </w:r>
            <w:r w:rsidRPr="007B2F35">
              <w:rPr>
                <w:rFonts w:asciiTheme="majorHAnsi" w:hAnsiTheme="majorHAnsi" w:cstheme="majorHAnsi"/>
                <w:b/>
                <w:bCs/>
                <w:sz w:val="22"/>
              </w:rPr>
              <w:tab/>
              <w:t>T</w:t>
            </w:r>
            <w:r w:rsidRPr="007B2F35">
              <w:rPr>
                <w:rFonts w:asciiTheme="majorHAnsi" w:hAnsiTheme="majorHAnsi" w:cstheme="majorHAnsi"/>
                <w:sz w:val="22"/>
              </w:rPr>
              <w:t>he Project is aimed at transforming the irrigation sub-sector through demonstration of best practices of addressing the fundamental causes of poor irrigation performance and scheme deterioration, it is deliberately designed to complement the other activities of the Project focusing on policy reforms and support to improve the operation and maintenance (O&amp;M) capacity.</w:t>
            </w:r>
          </w:p>
          <w:p w14:paraId="094705E7" w14:textId="77777777" w:rsidR="007D2277" w:rsidRPr="007B2F35" w:rsidRDefault="007D2277" w:rsidP="00C5726D">
            <w:pPr>
              <w:shd w:val="clear" w:color="auto" w:fill="FFFFFF"/>
              <w:spacing w:before="60" w:after="60"/>
              <w:rPr>
                <w:rFonts w:asciiTheme="majorHAnsi" w:hAnsiTheme="majorHAnsi" w:cstheme="majorHAnsi"/>
                <w:b/>
                <w:bCs/>
                <w:sz w:val="22"/>
              </w:rPr>
            </w:pPr>
          </w:p>
          <w:p w14:paraId="400D4E98" w14:textId="3E635850" w:rsidR="00C5726D" w:rsidRPr="007B2F35" w:rsidRDefault="0047695E" w:rsidP="009F2528">
            <w:pPr>
              <w:pStyle w:val="ListParagraph"/>
              <w:numPr>
                <w:ilvl w:val="0"/>
                <w:numId w:val="6"/>
              </w:numPr>
              <w:shd w:val="clear" w:color="auto" w:fill="FFFFFF"/>
              <w:spacing w:before="60" w:after="60"/>
              <w:rPr>
                <w:rFonts w:asciiTheme="majorHAnsi" w:hAnsiTheme="majorHAnsi" w:cstheme="majorHAnsi"/>
                <w:sz w:val="22"/>
              </w:rPr>
            </w:pPr>
            <w:r w:rsidRPr="007B2F35">
              <w:rPr>
                <w:rFonts w:asciiTheme="majorHAnsi" w:hAnsiTheme="majorHAnsi" w:cstheme="majorHAnsi"/>
                <w:sz w:val="22"/>
              </w:rPr>
              <w:t>Water Resources Management and Dam Operation Improvement</w:t>
            </w:r>
            <w:r w:rsidR="009F2528" w:rsidRPr="007B2F35">
              <w:rPr>
                <w:rFonts w:asciiTheme="majorHAnsi" w:hAnsiTheme="majorHAnsi" w:cstheme="majorHAnsi"/>
                <w:sz w:val="22"/>
              </w:rPr>
              <w:t xml:space="preserve"> </w:t>
            </w:r>
          </w:p>
          <w:p w14:paraId="6322687E" w14:textId="5DD6AEE0" w:rsidR="00F53CAB" w:rsidRPr="007B2F35" w:rsidRDefault="009F2528" w:rsidP="009F2528">
            <w:pPr>
              <w:pStyle w:val="ListParagraph"/>
              <w:numPr>
                <w:ilvl w:val="0"/>
                <w:numId w:val="0"/>
              </w:numPr>
              <w:shd w:val="clear" w:color="auto" w:fill="FFFFFF"/>
              <w:spacing w:before="60" w:after="60"/>
              <w:ind w:left="720"/>
              <w:rPr>
                <w:rFonts w:asciiTheme="majorHAnsi" w:hAnsiTheme="majorHAnsi" w:cstheme="majorHAnsi"/>
              </w:rPr>
            </w:pPr>
            <w:r w:rsidRPr="007B2F35">
              <w:rPr>
                <w:rFonts w:asciiTheme="majorHAnsi" w:hAnsiTheme="majorHAnsi" w:cstheme="majorHAnsi"/>
                <w:sz w:val="22"/>
              </w:rPr>
              <w:t>This Component is part of the support for the transformative water resources sector institutional reforms covering policies, enabling legislation, regulatory instruments, organizational restructuring and dam safety assessment.</w:t>
            </w:r>
            <w:r w:rsidR="00CE0EDB" w:rsidRPr="007B2F35">
              <w:rPr>
                <w:rFonts w:asciiTheme="majorHAnsi" w:hAnsiTheme="majorHAnsi" w:cstheme="majorHAnsi"/>
                <w:sz w:val="22"/>
              </w:rPr>
              <w:t xml:space="preserve"> The project </w:t>
            </w:r>
            <w:r w:rsidRPr="007B2F35">
              <w:rPr>
                <w:rFonts w:asciiTheme="majorHAnsi" w:hAnsiTheme="majorHAnsi" w:cstheme="majorHAnsi"/>
                <w:sz w:val="22"/>
              </w:rPr>
              <w:t>support</w:t>
            </w:r>
            <w:r w:rsidR="00CE0EDB" w:rsidRPr="007B2F35">
              <w:rPr>
                <w:rFonts w:asciiTheme="majorHAnsi" w:hAnsiTheme="majorHAnsi" w:cstheme="majorHAnsi"/>
                <w:sz w:val="22"/>
              </w:rPr>
              <w:t>ed</w:t>
            </w:r>
            <w:r w:rsidRPr="007B2F35">
              <w:rPr>
                <w:rFonts w:asciiTheme="majorHAnsi" w:hAnsiTheme="majorHAnsi" w:cstheme="majorHAnsi"/>
                <w:sz w:val="22"/>
              </w:rPr>
              <w:t xml:space="preserve"> the piloting of anticipated provisions for separation of government regulatory and operational powers and responsibilities for integrated water resources management (IWRM) of river basin-wide water allocation, river flow control, and channel maintenance needed for sustainable bulk water supply and drainage for large public irrigation scheme planning, development, and operational management.</w:t>
            </w:r>
            <w:r w:rsidR="00F53CAB" w:rsidRPr="007B2F35">
              <w:rPr>
                <w:rFonts w:asciiTheme="majorHAnsi" w:hAnsiTheme="majorHAnsi" w:cstheme="majorHAnsi"/>
              </w:rPr>
              <w:t xml:space="preserve"> </w:t>
            </w:r>
          </w:p>
          <w:p w14:paraId="75D586DD" w14:textId="2EB260BD" w:rsidR="00F53CAB" w:rsidRPr="007B2F35" w:rsidRDefault="00F53CAB" w:rsidP="00F53CAB">
            <w:pPr>
              <w:pStyle w:val="ListParagraph"/>
              <w:numPr>
                <w:ilvl w:val="0"/>
                <w:numId w:val="6"/>
              </w:numPr>
              <w:shd w:val="clear" w:color="auto" w:fill="FFFFFF"/>
              <w:spacing w:before="60" w:after="60"/>
              <w:rPr>
                <w:rFonts w:asciiTheme="majorHAnsi" w:hAnsiTheme="majorHAnsi" w:cstheme="majorHAnsi"/>
                <w:sz w:val="22"/>
              </w:rPr>
            </w:pPr>
            <w:r w:rsidRPr="007B2F35">
              <w:rPr>
                <w:rFonts w:asciiTheme="majorHAnsi" w:hAnsiTheme="majorHAnsi" w:cstheme="majorHAnsi"/>
                <w:sz w:val="22"/>
              </w:rPr>
              <w:t>Irrigation Development and Management</w:t>
            </w:r>
          </w:p>
          <w:p w14:paraId="03004B05" w14:textId="00E56464" w:rsidR="0021010B" w:rsidRPr="007B2F35" w:rsidRDefault="00F53CAB" w:rsidP="005D6279">
            <w:pPr>
              <w:pStyle w:val="ListParagraph"/>
              <w:numPr>
                <w:ilvl w:val="0"/>
                <w:numId w:val="0"/>
              </w:numPr>
              <w:shd w:val="clear" w:color="auto" w:fill="FFFFFF"/>
              <w:spacing w:before="60" w:after="60"/>
              <w:ind w:left="720"/>
              <w:rPr>
                <w:rFonts w:asciiTheme="majorHAnsi" w:hAnsiTheme="majorHAnsi" w:cstheme="majorHAnsi"/>
              </w:rPr>
            </w:pPr>
            <w:r w:rsidRPr="007B2F35">
              <w:rPr>
                <w:rFonts w:asciiTheme="majorHAnsi" w:hAnsiTheme="majorHAnsi" w:cstheme="majorHAnsi"/>
                <w:sz w:val="22"/>
              </w:rPr>
              <w:t xml:space="preserve">The Project focused on rehabilitating and construction irrigation infrastructures. </w:t>
            </w:r>
            <w:r w:rsidR="005D6279" w:rsidRPr="007B2F35">
              <w:rPr>
                <w:rFonts w:asciiTheme="majorHAnsi" w:hAnsiTheme="majorHAnsi" w:cstheme="majorHAnsi"/>
                <w:sz w:val="22"/>
              </w:rPr>
              <w:t>Towards addressing</w:t>
            </w:r>
            <w:r w:rsidRPr="007B2F35">
              <w:rPr>
                <w:rFonts w:asciiTheme="majorHAnsi" w:hAnsiTheme="majorHAnsi" w:cstheme="majorHAnsi"/>
                <w:sz w:val="22"/>
              </w:rPr>
              <w:t xml:space="preserve"> the root causes of the challenges faced by the irrigation sub-sector, the Project built the capacity of the water </w:t>
            </w:r>
            <w:r w:rsidR="005D6279" w:rsidRPr="007B2F35">
              <w:rPr>
                <w:rFonts w:asciiTheme="majorHAnsi" w:hAnsiTheme="majorHAnsi" w:cstheme="majorHAnsi"/>
                <w:sz w:val="22"/>
              </w:rPr>
              <w:t>users how</w:t>
            </w:r>
            <w:r w:rsidRPr="007B2F35">
              <w:rPr>
                <w:rFonts w:asciiTheme="majorHAnsi" w:hAnsiTheme="majorHAnsi" w:cstheme="majorHAnsi"/>
                <w:sz w:val="22"/>
              </w:rPr>
              <w:t xml:space="preserve"> to be accountable, financial sustainability, and empowerment of water user associations to ensure sustainability.</w:t>
            </w:r>
            <w:r w:rsidR="007D2277" w:rsidRPr="007B2F35">
              <w:rPr>
                <w:rFonts w:asciiTheme="majorHAnsi" w:hAnsiTheme="majorHAnsi" w:cstheme="majorHAnsi"/>
              </w:rPr>
              <w:t xml:space="preserve"> </w:t>
            </w:r>
            <w:r w:rsidR="0021010B" w:rsidRPr="007B2F35">
              <w:rPr>
                <w:rFonts w:asciiTheme="majorHAnsi" w:hAnsiTheme="majorHAnsi" w:cstheme="majorHAnsi"/>
              </w:rPr>
              <w:t>The project supported rehabilitation of 27,000 ha to improve the performance of a total of 50,000 ha irrigation area in five schemes downstream of the existing storage reservoirs</w:t>
            </w:r>
            <w:r w:rsidR="003A1857" w:rsidRPr="007B2F35">
              <w:rPr>
                <w:rFonts w:asciiTheme="majorHAnsi" w:hAnsiTheme="majorHAnsi" w:cstheme="majorHAnsi"/>
              </w:rPr>
              <w:t xml:space="preserve">, </w:t>
            </w:r>
            <w:r w:rsidR="0021010B" w:rsidRPr="007B2F35">
              <w:rPr>
                <w:rFonts w:asciiTheme="majorHAnsi" w:hAnsiTheme="majorHAnsi" w:cstheme="majorHAnsi"/>
              </w:rPr>
              <w:t xml:space="preserve">major investment in the form of studies and design of irrigation and drainage infrastructure and conducting the associated engineering supervision of civil works, as well as ESIAs, ESMPs and RAPs. </w:t>
            </w:r>
          </w:p>
          <w:p w14:paraId="3C1AFC63" w14:textId="5860426F" w:rsidR="003A1857" w:rsidRPr="007B2F35" w:rsidRDefault="003A1857" w:rsidP="003A1857">
            <w:pPr>
              <w:pStyle w:val="ListParagraph"/>
              <w:numPr>
                <w:ilvl w:val="0"/>
                <w:numId w:val="6"/>
              </w:numPr>
              <w:shd w:val="clear" w:color="auto" w:fill="FFFFFF"/>
              <w:spacing w:before="60" w:after="60"/>
              <w:rPr>
                <w:rFonts w:asciiTheme="majorHAnsi" w:hAnsiTheme="majorHAnsi" w:cstheme="majorHAnsi"/>
              </w:rPr>
            </w:pPr>
            <w:r w:rsidRPr="007B2F35">
              <w:rPr>
                <w:rFonts w:asciiTheme="majorHAnsi" w:hAnsiTheme="majorHAnsi" w:cstheme="majorHAnsi"/>
              </w:rPr>
              <w:t>Enhancing Agricultural Productivity and support to value Chain Development</w:t>
            </w:r>
          </w:p>
          <w:p w14:paraId="62738BEB" w14:textId="50236DD5" w:rsidR="0055551C" w:rsidRPr="007B2F35" w:rsidRDefault="0055551C" w:rsidP="0055551C">
            <w:pPr>
              <w:shd w:val="clear" w:color="auto" w:fill="FFFFFF"/>
              <w:spacing w:before="60" w:after="60"/>
              <w:ind w:left="720"/>
              <w:rPr>
                <w:rFonts w:asciiTheme="majorHAnsi" w:hAnsiTheme="majorHAnsi" w:cstheme="majorHAnsi"/>
                <w:sz w:val="22"/>
              </w:rPr>
            </w:pPr>
            <w:r w:rsidRPr="007B2F35">
              <w:rPr>
                <w:rFonts w:asciiTheme="majorHAnsi" w:hAnsiTheme="majorHAnsi" w:cstheme="majorHAnsi"/>
                <w:sz w:val="22"/>
              </w:rPr>
              <w:t xml:space="preserve">The activities carried out under </w:t>
            </w:r>
            <w:r w:rsidR="00EA39FE" w:rsidRPr="007B2F35">
              <w:rPr>
                <w:rFonts w:asciiTheme="majorHAnsi" w:hAnsiTheme="majorHAnsi" w:cstheme="majorHAnsi"/>
                <w:sz w:val="22"/>
              </w:rPr>
              <w:t>this component</w:t>
            </w:r>
            <w:r w:rsidRPr="007B2F35">
              <w:rPr>
                <w:rFonts w:asciiTheme="majorHAnsi" w:hAnsiTheme="majorHAnsi" w:cstheme="majorHAnsi"/>
                <w:sz w:val="22"/>
              </w:rPr>
              <w:t xml:space="preserve"> includes building WUAs’ technical and managerial capacity to improve farmers’ ability to access markets opportunities and adequate production support services, mechanization services, </w:t>
            </w:r>
            <w:proofErr w:type="spellStart"/>
            <w:r w:rsidRPr="007B2F35">
              <w:rPr>
                <w:rFonts w:asciiTheme="majorHAnsi" w:hAnsiTheme="majorHAnsi" w:cstheme="majorHAnsi"/>
                <w:sz w:val="22"/>
              </w:rPr>
              <w:t>agro</w:t>
            </w:r>
            <w:proofErr w:type="spellEnd"/>
            <w:r w:rsidRPr="007B2F35">
              <w:rPr>
                <w:rFonts w:asciiTheme="majorHAnsi" w:hAnsiTheme="majorHAnsi" w:cstheme="majorHAnsi"/>
                <w:sz w:val="22"/>
              </w:rPr>
              <w:t>-processing support, and financial management access to markets. To that aim the project will finance the following activities:</w:t>
            </w:r>
          </w:p>
          <w:p w14:paraId="05CB9E00" w14:textId="77777777" w:rsidR="0055551C" w:rsidRPr="007B2F35" w:rsidRDefault="0055551C" w:rsidP="0055551C">
            <w:pPr>
              <w:shd w:val="clear" w:color="auto" w:fill="FFFFFF"/>
              <w:spacing w:before="60" w:after="60"/>
              <w:ind w:left="360" w:hanging="360"/>
              <w:rPr>
                <w:rFonts w:asciiTheme="majorHAnsi" w:hAnsiTheme="majorHAnsi" w:cstheme="majorHAnsi"/>
                <w:sz w:val="22"/>
              </w:rPr>
            </w:pPr>
          </w:p>
          <w:p w14:paraId="78053DA1" w14:textId="17E60332" w:rsidR="0021010B" w:rsidRPr="007B2F35" w:rsidRDefault="0055551C" w:rsidP="0055551C">
            <w:pPr>
              <w:shd w:val="clear" w:color="auto" w:fill="FFFFFF"/>
              <w:spacing w:before="60" w:after="60"/>
              <w:ind w:left="360" w:hanging="360"/>
              <w:rPr>
                <w:rFonts w:asciiTheme="majorHAnsi" w:hAnsiTheme="majorHAnsi" w:cstheme="majorHAnsi"/>
                <w:sz w:val="22"/>
              </w:rPr>
            </w:pPr>
            <w:r w:rsidRPr="007B2F35">
              <w:rPr>
                <w:rFonts w:asciiTheme="majorHAnsi" w:hAnsiTheme="majorHAnsi" w:cstheme="majorHAnsi"/>
                <w:sz w:val="22"/>
              </w:rPr>
              <w:t xml:space="preserve">      </w:t>
            </w:r>
            <w:r w:rsidR="007B2F35" w:rsidRPr="007B2F35">
              <w:rPr>
                <w:rFonts w:asciiTheme="majorHAnsi" w:hAnsiTheme="majorHAnsi" w:cstheme="majorHAnsi"/>
                <w:sz w:val="22"/>
              </w:rPr>
              <w:t xml:space="preserve">   </w:t>
            </w:r>
            <w:r w:rsidRPr="007B2F35">
              <w:rPr>
                <w:rFonts w:asciiTheme="majorHAnsi" w:hAnsiTheme="majorHAnsi" w:cstheme="majorHAnsi"/>
                <w:sz w:val="22"/>
              </w:rPr>
              <w:t xml:space="preserve">Establishment of a Farmers Management and Service Delivery Center (FMC)7 in each of the irrigation schemes based on a value chain approach. The FMCs will be a one stop shop that will provide technical assistance to farmers and eligible beneficiaries in the areas of accounting and financial management (e.g. establishing accounting software, book keeping), business planning and establishing out-grower schemes to facilitate commercialization of farmers products, facilitation of access to technologies such as mechanization and </w:t>
            </w:r>
            <w:proofErr w:type="spellStart"/>
            <w:r w:rsidRPr="007B2F35">
              <w:rPr>
                <w:rFonts w:asciiTheme="majorHAnsi" w:hAnsiTheme="majorHAnsi" w:cstheme="majorHAnsi"/>
                <w:sz w:val="22"/>
              </w:rPr>
              <w:t>agro</w:t>
            </w:r>
            <w:proofErr w:type="spellEnd"/>
            <w:r w:rsidRPr="007B2F35">
              <w:rPr>
                <w:rFonts w:asciiTheme="majorHAnsi" w:hAnsiTheme="majorHAnsi" w:cstheme="majorHAnsi"/>
                <w:sz w:val="22"/>
              </w:rPr>
              <w:t xml:space="preserve">- processing support, inputs and finance, as well as technical support through </w:t>
            </w:r>
            <w:r w:rsidRPr="007B2F35">
              <w:rPr>
                <w:rFonts w:asciiTheme="majorHAnsi" w:hAnsiTheme="majorHAnsi" w:cstheme="majorHAnsi"/>
                <w:sz w:val="22"/>
              </w:rPr>
              <w:lastRenderedPageBreak/>
              <w:t>extension services (provided directly or through third parties such as the ADPs), training, and Research &amp; Development  in partnership with relevant R&amp;D institutions. Technical assistance was provided for farmer fields and business schools, applied research such as improving irrigated agronomy, introduction of innovations such new crops or production techniques as part of emerging commercial partnerships, etc.</w:t>
            </w:r>
            <w:r w:rsidR="00670EC8" w:rsidRPr="007B2F35">
              <w:rPr>
                <w:rFonts w:asciiTheme="majorHAnsi" w:hAnsiTheme="majorHAnsi" w:cstheme="majorHAnsi"/>
                <w:sz w:val="22"/>
              </w:rPr>
              <w:t xml:space="preserve"> The Project will further fund the establishment of Community Radio Stations in all irrigation schemes, and they will be owned and operated by the community.</w:t>
            </w:r>
          </w:p>
          <w:p w14:paraId="1861D2EB" w14:textId="77777777" w:rsidR="00421E44" w:rsidRPr="007B2F35" w:rsidRDefault="00421E44" w:rsidP="00C5726D">
            <w:pPr>
              <w:shd w:val="clear" w:color="auto" w:fill="FFFFFF"/>
              <w:spacing w:before="60" w:after="60"/>
              <w:rPr>
                <w:rFonts w:asciiTheme="majorHAnsi" w:hAnsiTheme="majorHAnsi" w:cstheme="majorHAnsi"/>
                <w:sz w:val="22"/>
              </w:rPr>
            </w:pPr>
          </w:p>
          <w:p w14:paraId="171C8462" w14:textId="6DF62E79" w:rsidR="0047695E" w:rsidRPr="007B2F35" w:rsidRDefault="00421E44" w:rsidP="00C5726D">
            <w:pPr>
              <w:shd w:val="clear" w:color="auto" w:fill="FFFFFF"/>
              <w:spacing w:before="60" w:after="60"/>
              <w:rPr>
                <w:rFonts w:asciiTheme="majorHAnsi" w:hAnsiTheme="majorHAnsi" w:cstheme="majorHAnsi"/>
                <w:sz w:val="22"/>
              </w:rPr>
            </w:pPr>
            <w:r w:rsidRPr="007B2F35">
              <w:rPr>
                <w:rFonts w:asciiTheme="majorHAnsi" w:hAnsiTheme="majorHAnsi" w:cstheme="majorHAnsi"/>
                <w:b/>
                <w:bCs/>
                <w:sz w:val="22"/>
              </w:rPr>
              <w:t>Institutional Development and Governance</w:t>
            </w:r>
          </w:p>
          <w:p w14:paraId="23967597" w14:textId="0FCCC0CA" w:rsidR="00421E44" w:rsidRPr="007B2F35" w:rsidRDefault="000E33AA" w:rsidP="00C5726D">
            <w:pPr>
              <w:shd w:val="clear" w:color="auto" w:fill="FFFFFF"/>
              <w:spacing w:before="60" w:after="60"/>
              <w:rPr>
                <w:rFonts w:asciiTheme="majorHAnsi" w:hAnsiTheme="majorHAnsi" w:cstheme="majorHAnsi"/>
                <w:sz w:val="22"/>
              </w:rPr>
            </w:pPr>
            <w:r w:rsidRPr="007B2F35">
              <w:rPr>
                <w:rFonts w:asciiTheme="majorHAnsi" w:hAnsiTheme="majorHAnsi" w:cstheme="majorHAnsi"/>
                <w:sz w:val="22"/>
              </w:rPr>
              <w:t>: (</w:t>
            </w:r>
            <w:proofErr w:type="spellStart"/>
            <w:r w:rsidRPr="007B2F35">
              <w:rPr>
                <w:rFonts w:asciiTheme="majorHAnsi" w:hAnsiTheme="majorHAnsi" w:cstheme="majorHAnsi"/>
                <w:sz w:val="22"/>
              </w:rPr>
              <w:t>i</w:t>
            </w:r>
            <w:proofErr w:type="spellEnd"/>
            <w:r w:rsidRPr="007B2F35">
              <w:rPr>
                <w:rFonts w:asciiTheme="majorHAnsi" w:hAnsiTheme="majorHAnsi" w:cstheme="majorHAnsi"/>
                <w:sz w:val="22"/>
              </w:rPr>
              <w:t>) Capacity building and training of FMWR staff based on a needs assessment; (ii) Support to RBDAs in their strategic planning and modernization process; (iii) Consensus building and supporting the change process for public large-scale irrigation; (iv) Generation, feedback, and dissemination of information in order to improve the institutional strengthening and governance of the sector; and (v) Strengthening oversight and accountability in the sector.</w:t>
            </w:r>
          </w:p>
          <w:p w14:paraId="6F71547F" w14:textId="3C9957C2" w:rsidR="004D72BC" w:rsidRPr="007B2F35" w:rsidRDefault="004D72BC" w:rsidP="004D72BC">
            <w:pPr>
              <w:rPr>
                <w:rFonts w:asciiTheme="majorHAnsi" w:hAnsiTheme="majorHAnsi" w:cstheme="majorHAnsi"/>
                <w:sz w:val="22"/>
              </w:rPr>
            </w:pPr>
            <w:r w:rsidRPr="007B2F35">
              <w:rPr>
                <w:rFonts w:asciiTheme="majorHAnsi" w:hAnsiTheme="majorHAnsi" w:cstheme="majorHAnsi"/>
                <w:sz w:val="22"/>
              </w:rPr>
              <w:t>This will include advocacy to the overall reform agenda with the aim to improve the water resources sector in Nigeria. It will provide support for the development of a communications strategy and its implementation based on communication needs assessment. It will provide support to enhance participation in decision-making by collaborating with the NIWRMC for standards setting, sector information gathering and development of rules for intervention and stakeholders’ behavior modification. Furthermore, it will provide public dissemination of results and information upon lessons-learnt by scheme and basin level.</w:t>
            </w:r>
            <w:r w:rsidR="00291225" w:rsidRPr="007B2F35">
              <w:rPr>
                <w:rFonts w:asciiTheme="majorHAnsi" w:hAnsiTheme="majorHAnsi" w:cstheme="majorHAnsi"/>
                <w:sz w:val="22"/>
              </w:rPr>
              <w:t xml:space="preserve"> </w:t>
            </w:r>
          </w:p>
          <w:p w14:paraId="4FC141A9" w14:textId="77777777" w:rsidR="004D72BC" w:rsidRPr="007B2F35" w:rsidRDefault="004D72BC" w:rsidP="00C5726D">
            <w:pPr>
              <w:shd w:val="clear" w:color="auto" w:fill="FFFFFF"/>
              <w:spacing w:before="60" w:after="60"/>
              <w:rPr>
                <w:rFonts w:asciiTheme="majorHAnsi" w:hAnsiTheme="majorHAnsi" w:cstheme="majorHAnsi"/>
                <w:sz w:val="22"/>
              </w:rPr>
            </w:pPr>
          </w:p>
          <w:p w14:paraId="79CD6D7A" w14:textId="2315906D" w:rsidR="00997DD4" w:rsidRPr="007B2F35" w:rsidRDefault="00997DD4" w:rsidP="007B2F35">
            <w:pPr>
              <w:shd w:val="clear" w:color="auto" w:fill="FFFFFF"/>
              <w:spacing w:before="60" w:after="60"/>
              <w:ind w:left="360" w:hanging="360"/>
              <w:rPr>
                <w:rFonts w:asciiTheme="majorHAnsi" w:hAnsiTheme="majorHAnsi" w:cstheme="majorHAnsi"/>
              </w:rPr>
            </w:pPr>
          </w:p>
        </w:tc>
      </w:tr>
      <w:tr w:rsidR="00997DD4" w:rsidRPr="00A32CD9" w14:paraId="69C26448" w14:textId="77777777" w:rsidTr="003C09FA">
        <w:trPr>
          <w:trHeight w:val="1410"/>
        </w:trPr>
        <w:tc>
          <w:tcPr>
            <w:tcW w:w="5000" w:type="pct"/>
            <w:gridSpan w:val="2"/>
          </w:tcPr>
          <w:p w14:paraId="38C9653D" w14:textId="77777777" w:rsidR="00997DD4" w:rsidRPr="00175858" w:rsidRDefault="00997DD4" w:rsidP="004F1097">
            <w:pPr>
              <w:pStyle w:val="ListParagraph"/>
              <w:numPr>
                <w:ilvl w:val="0"/>
                <w:numId w:val="2"/>
              </w:numPr>
              <w:shd w:val="clear" w:color="auto" w:fill="FFFFFF"/>
              <w:spacing w:before="60" w:after="60"/>
              <w:rPr>
                <w:rFonts w:ascii="Times New Roman" w:hAnsi="Times New Roman"/>
                <w:b/>
                <w:bCs/>
                <w:sz w:val="22"/>
                <w:lang w:val="en-GB" w:eastAsia="en-GB"/>
              </w:rPr>
            </w:pPr>
            <w:r w:rsidRPr="00175858">
              <w:rPr>
                <w:rFonts w:ascii="Times New Roman" w:hAnsi="Times New Roman"/>
                <w:sz w:val="22"/>
                <w:lang w:val="en-GB" w:eastAsia="en-GB"/>
              </w:rPr>
              <w:lastRenderedPageBreak/>
              <w:t xml:space="preserve">Who are the </w:t>
            </w:r>
            <w:r w:rsidRPr="00175858">
              <w:rPr>
                <w:rFonts w:ascii="Times New Roman" w:hAnsi="Times New Roman"/>
                <w:b/>
                <w:bCs/>
                <w:sz w:val="22"/>
                <w:lang w:val="en-GB" w:eastAsia="en-GB"/>
              </w:rPr>
              <w:t>key actors and stakeholders</w:t>
            </w:r>
            <w:r w:rsidRPr="00175858">
              <w:rPr>
                <w:rFonts w:ascii="Times New Roman" w:hAnsi="Times New Roman"/>
                <w:sz w:val="22"/>
                <w:lang w:val="en-GB" w:eastAsia="en-GB"/>
              </w:rPr>
              <w:t xml:space="preserve"> involved in the design and implementation of the good practice, and what are their respective roles? </w:t>
            </w:r>
            <w:r w:rsidRPr="00175858">
              <w:rPr>
                <w:rFonts w:ascii="Times New Roman" w:hAnsi="Times New Roman"/>
                <w:i/>
                <w:iCs/>
                <w:sz w:val="22"/>
                <w:lang w:val="en-GB" w:eastAsia="en-GB"/>
              </w:rPr>
              <w:t>Consider local partners, government, local authorities, community radios, civil society, research, the private sector, etc.</w:t>
            </w:r>
          </w:p>
          <w:p w14:paraId="004DA488" w14:textId="3745BCEF" w:rsidR="000E12D4" w:rsidRPr="00175858" w:rsidRDefault="00012F57" w:rsidP="00012F57">
            <w:pPr>
              <w:pStyle w:val="ListParagraph"/>
              <w:numPr>
                <w:ilvl w:val="0"/>
                <w:numId w:val="8"/>
              </w:numPr>
              <w:shd w:val="clear" w:color="auto" w:fill="FFFFFF"/>
              <w:spacing w:before="60" w:after="60"/>
              <w:rPr>
                <w:rFonts w:ascii="Times New Roman" w:hAnsi="Times New Roman"/>
                <w:b/>
                <w:bCs/>
                <w:sz w:val="22"/>
                <w:lang w:val="en-GB" w:eastAsia="en-GB"/>
              </w:rPr>
            </w:pPr>
            <w:r w:rsidRPr="00175858">
              <w:rPr>
                <w:rFonts w:ascii="Times New Roman" w:hAnsi="Times New Roman"/>
                <w:b/>
                <w:bCs/>
                <w:sz w:val="22"/>
                <w:lang w:val="en-GB" w:eastAsia="en-GB"/>
              </w:rPr>
              <w:t xml:space="preserve">It is a project of the Federal Ministry of Water Resources and provided the counterpart funding with   support from the World Bank. </w:t>
            </w:r>
          </w:p>
          <w:p w14:paraId="57B70ACB" w14:textId="0291D4DA" w:rsidR="00012F57" w:rsidRPr="00175858" w:rsidRDefault="00012F57" w:rsidP="00012F57">
            <w:pPr>
              <w:pStyle w:val="ListParagraph"/>
              <w:numPr>
                <w:ilvl w:val="0"/>
                <w:numId w:val="8"/>
              </w:numPr>
              <w:shd w:val="clear" w:color="auto" w:fill="FFFFFF"/>
              <w:spacing w:before="60" w:after="60"/>
              <w:rPr>
                <w:rFonts w:ascii="Times New Roman" w:hAnsi="Times New Roman"/>
                <w:b/>
                <w:bCs/>
                <w:sz w:val="22"/>
                <w:lang w:val="en-GB" w:eastAsia="en-GB"/>
              </w:rPr>
            </w:pPr>
            <w:r w:rsidRPr="00175858">
              <w:rPr>
                <w:rFonts w:ascii="Times New Roman" w:hAnsi="Times New Roman"/>
                <w:b/>
                <w:bCs/>
                <w:sz w:val="22"/>
                <w:lang w:val="en-GB" w:eastAsia="en-GB"/>
              </w:rPr>
              <w:t>Steering committee is made of the Commissioners of the five intervention states namely, Zamfara, Sokoto, Kano, Jigawa and Gombe State.</w:t>
            </w:r>
          </w:p>
          <w:p w14:paraId="0E8E09B3" w14:textId="2F7FC087" w:rsidR="00012F57" w:rsidRPr="00175858" w:rsidRDefault="00012F57" w:rsidP="00012F57">
            <w:pPr>
              <w:pStyle w:val="ListParagraph"/>
              <w:numPr>
                <w:ilvl w:val="0"/>
                <w:numId w:val="8"/>
              </w:numPr>
              <w:shd w:val="clear" w:color="auto" w:fill="FFFFFF"/>
              <w:spacing w:before="60" w:after="60"/>
              <w:rPr>
                <w:rFonts w:ascii="Times New Roman" w:hAnsi="Times New Roman"/>
                <w:sz w:val="22"/>
                <w:lang w:val="en-GB" w:eastAsia="en-GB"/>
              </w:rPr>
            </w:pPr>
            <w:r w:rsidRPr="00175858">
              <w:rPr>
                <w:rFonts w:ascii="Times New Roman" w:hAnsi="Times New Roman"/>
                <w:sz w:val="22"/>
                <w:lang w:val="en-GB" w:eastAsia="en-GB"/>
              </w:rPr>
              <w:t xml:space="preserve">Change management committee members are made up of representatives of Federal Ministry of Agriculture, Environment, </w:t>
            </w:r>
            <w:r w:rsidR="004B5FBE" w:rsidRPr="00175858">
              <w:rPr>
                <w:rFonts w:ascii="Times New Roman" w:hAnsi="Times New Roman"/>
                <w:sz w:val="22"/>
                <w:lang w:val="en-GB" w:eastAsia="en-GB"/>
              </w:rPr>
              <w:t>technical staff of the department of Irrigation, Dams and reservoir operations</w:t>
            </w:r>
          </w:p>
          <w:p w14:paraId="3A94DB25" w14:textId="65093207" w:rsidR="004B5FBE" w:rsidRPr="00175858" w:rsidRDefault="004B5FBE" w:rsidP="00012F57">
            <w:pPr>
              <w:pStyle w:val="ListParagraph"/>
              <w:numPr>
                <w:ilvl w:val="0"/>
                <w:numId w:val="8"/>
              </w:numPr>
              <w:shd w:val="clear" w:color="auto" w:fill="FFFFFF"/>
              <w:spacing w:before="60" w:after="60"/>
              <w:rPr>
                <w:rFonts w:ascii="Times New Roman" w:hAnsi="Times New Roman"/>
                <w:sz w:val="22"/>
                <w:lang w:val="en-GB" w:eastAsia="en-GB"/>
              </w:rPr>
            </w:pPr>
            <w:r w:rsidRPr="00175858">
              <w:rPr>
                <w:rFonts w:ascii="Times New Roman" w:hAnsi="Times New Roman"/>
                <w:sz w:val="22"/>
                <w:lang w:val="en-GB" w:eastAsia="en-GB"/>
              </w:rPr>
              <w:t>Water User Association members including male, female and Youth (farmers).</w:t>
            </w:r>
          </w:p>
          <w:p w14:paraId="0BCCBA8D" w14:textId="063E3353" w:rsidR="004B5FBE" w:rsidRPr="00175858" w:rsidRDefault="004B5FBE" w:rsidP="00012F57">
            <w:pPr>
              <w:pStyle w:val="ListParagraph"/>
              <w:numPr>
                <w:ilvl w:val="0"/>
                <w:numId w:val="8"/>
              </w:numPr>
              <w:shd w:val="clear" w:color="auto" w:fill="FFFFFF"/>
              <w:spacing w:before="60" w:after="60"/>
              <w:rPr>
                <w:rFonts w:ascii="Times New Roman" w:hAnsi="Times New Roman"/>
                <w:sz w:val="22"/>
                <w:lang w:val="en-GB" w:eastAsia="en-GB"/>
              </w:rPr>
            </w:pPr>
            <w:r w:rsidRPr="00175858">
              <w:rPr>
                <w:rFonts w:ascii="Times New Roman" w:hAnsi="Times New Roman"/>
                <w:sz w:val="22"/>
                <w:lang w:val="en-GB" w:eastAsia="en-GB"/>
              </w:rPr>
              <w:t>River basin development authorities</w:t>
            </w:r>
          </w:p>
          <w:p w14:paraId="0E742E79" w14:textId="4DCF38D5" w:rsidR="004B5FBE" w:rsidRPr="00175858" w:rsidRDefault="004B5FBE" w:rsidP="00012F57">
            <w:pPr>
              <w:pStyle w:val="ListParagraph"/>
              <w:numPr>
                <w:ilvl w:val="0"/>
                <w:numId w:val="8"/>
              </w:numPr>
              <w:shd w:val="clear" w:color="auto" w:fill="FFFFFF"/>
              <w:spacing w:before="60" w:after="60"/>
              <w:rPr>
                <w:rFonts w:ascii="Times New Roman" w:hAnsi="Times New Roman"/>
                <w:sz w:val="22"/>
                <w:lang w:val="en-GB" w:eastAsia="en-GB"/>
              </w:rPr>
            </w:pPr>
            <w:r w:rsidRPr="00175858">
              <w:rPr>
                <w:rFonts w:ascii="Times New Roman" w:hAnsi="Times New Roman"/>
                <w:sz w:val="22"/>
                <w:lang w:val="en-GB" w:eastAsia="en-GB"/>
              </w:rPr>
              <w:t>Agricultural Development project (ADP)</w:t>
            </w:r>
          </w:p>
          <w:p w14:paraId="7EDD99C4" w14:textId="719A7076" w:rsidR="004B5FBE" w:rsidRPr="00175858" w:rsidRDefault="004B5FBE" w:rsidP="00012F57">
            <w:pPr>
              <w:pStyle w:val="ListParagraph"/>
              <w:numPr>
                <w:ilvl w:val="0"/>
                <w:numId w:val="8"/>
              </w:numPr>
              <w:shd w:val="clear" w:color="auto" w:fill="FFFFFF"/>
              <w:spacing w:before="60" w:after="60"/>
              <w:rPr>
                <w:rFonts w:ascii="Times New Roman" w:hAnsi="Times New Roman"/>
                <w:sz w:val="22"/>
                <w:lang w:val="en-GB" w:eastAsia="en-GB"/>
              </w:rPr>
            </w:pPr>
            <w:r w:rsidRPr="00175858">
              <w:rPr>
                <w:rFonts w:ascii="Times New Roman" w:hAnsi="Times New Roman"/>
                <w:sz w:val="22"/>
                <w:lang w:val="en-GB" w:eastAsia="en-GB"/>
              </w:rPr>
              <w:t>Civil society/ independent observers</w:t>
            </w:r>
          </w:p>
          <w:p w14:paraId="492F9226" w14:textId="063D51E7" w:rsidR="004B5FBE" w:rsidRPr="00175858" w:rsidRDefault="004B5FBE" w:rsidP="00012F57">
            <w:pPr>
              <w:pStyle w:val="ListParagraph"/>
              <w:numPr>
                <w:ilvl w:val="0"/>
                <w:numId w:val="8"/>
              </w:numPr>
              <w:shd w:val="clear" w:color="auto" w:fill="FFFFFF"/>
              <w:spacing w:before="60" w:after="60"/>
              <w:rPr>
                <w:rFonts w:ascii="Times New Roman" w:hAnsi="Times New Roman"/>
                <w:sz w:val="22"/>
                <w:lang w:val="en-GB" w:eastAsia="en-GB"/>
              </w:rPr>
            </w:pPr>
            <w:r w:rsidRPr="00175858">
              <w:rPr>
                <w:rFonts w:ascii="Times New Roman" w:hAnsi="Times New Roman"/>
                <w:sz w:val="22"/>
                <w:lang w:val="en-GB" w:eastAsia="en-GB"/>
              </w:rPr>
              <w:t>Traditional leaders</w:t>
            </w:r>
          </w:p>
          <w:p w14:paraId="0A9E3D9E" w14:textId="151690E0" w:rsidR="00FE5817" w:rsidRDefault="00FE5817" w:rsidP="00012F57">
            <w:pPr>
              <w:pStyle w:val="ListParagraph"/>
              <w:numPr>
                <w:ilvl w:val="0"/>
                <w:numId w:val="8"/>
              </w:numPr>
              <w:shd w:val="clear" w:color="auto" w:fill="FFFFFF"/>
              <w:spacing w:before="60" w:after="60"/>
              <w:rPr>
                <w:rFonts w:ascii="Times New Roman" w:hAnsi="Times New Roman"/>
                <w:sz w:val="22"/>
                <w:lang w:val="en-GB" w:eastAsia="en-GB"/>
              </w:rPr>
            </w:pPr>
            <w:r w:rsidRPr="00175858">
              <w:rPr>
                <w:rFonts w:ascii="Times New Roman" w:hAnsi="Times New Roman"/>
                <w:sz w:val="22"/>
                <w:lang w:val="en-GB" w:eastAsia="en-GB"/>
              </w:rPr>
              <w:t>Women and youth groups</w:t>
            </w:r>
          </w:p>
          <w:p w14:paraId="4E1C72D3" w14:textId="7ED1385E" w:rsidR="007B2F35" w:rsidRDefault="007B2F35" w:rsidP="00012F57">
            <w:pPr>
              <w:pStyle w:val="ListParagraph"/>
              <w:numPr>
                <w:ilvl w:val="0"/>
                <w:numId w:val="8"/>
              </w:numPr>
              <w:shd w:val="clear" w:color="auto" w:fill="FFFFFF"/>
              <w:spacing w:before="60" w:after="60"/>
              <w:rPr>
                <w:rFonts w:ascii="Times New Roman" w:hAnsi="Times New Roman"/>
                <w:sz w:val="22"/>
                <w:lang w:val="en-GB" w:eastAsia="en-GB"/>
              </w:rPr>
            </w:pPr>
            <w:r>
              <w:rPr>
                <w:rFonts w:ascii="Times New Roman" w:hAnsi="Times New Roman"/>
                <w:sz w:val="22"/>
                <w:lang w:val="en-GB" w:eastAsia="en-GB"/>
              </w:rPr>
              <w:t>State Governments and local Governments of the intervention schemes</w:t>
            </w:r>
          </w:p>
          <w:p w14:paraId="633AD3C0" w14:textId="3D3801EE" w:rsidR="007B2F35" w:rsidRDefault="007B2F35" w:rsidP="00012F57">
            <w:pPr>
              <w:pStyle w:val="ListParagraph"/>
              <w:numPr>
                <w:ilvl w:val="0"/>
                <w:numId w:val="8"/>
              </w:numPr>
              <w:shd w:val="clear" w:color="auto" w:fill="FFFFFF"/>
              <w:spacing w:before="60" w:after="60"/>
              <w:rPr>
                <w:rFonts w:ascii="Times New Roman" w:hAnsi="Times New Roman"/>
                <w:sz w:val="22"/>
                <w:lang w:val="en-GB" w:eastAsia="en-GB"/>
              </w:rPr>
            </w:pPr>
            <w:r>
              <w:rPr>
                <w:rFonts w:ascii="Times New Roman" w:hAnsi="Times New Roman"/>
                <w:sz w:val="22"/>
                <w:lang w:val="en-GB" w:eastAsia="en-GB"/>
              </w:rPr>
              <w:t>Government agencies</w:t>
            </w:r>
          </w:p>
          <w:p w14:paraId="54CA3DE4" w14:textId="7EB7FCFD" w:rsidR="007B2F35" w:rsidRPr="00175858" w:rsidRDefault="007B2F35" w:rsidP="00012F57">
            <w:pPr>
              <w:pStyle w:val="ListParagraph"/>
              <w:numPr>
                <w:ilvl w:val="0"/>
                <w:numId w:val="8"/>
              </w:numPr>
              <w:shd w:val="clear" w:color="auto" w:fill="FFFFFF"/>
              <w:spacing w:before="60" w:after="60"/>
              <w:rPr>
                <w:rFonts w:ascii="Times New Roman" w:hAnsi="Times New Roman"/>
                <w:sz w:val="22"/>
                <w:lang w:val="en-GB" w:eastAsia="en-GB"/>
              </w:rPr>
            </w:pPr>
            <w:r>
              <w:rPr>
                <w:rFonts w:ascii="Times New Roman" w:hAnsi="Times New Roman"/>
                <w:sz w:val="22"/>
                <w:lang w:val="en-GB" w:eastAsia="en-GB"/>
              </w:rPr>
              <w:t>Non-Government Organizations</w:t>
            </w:r>
          </w:p>
          <w:p w14:paraId="53E3EB30" w14:textId="087DD8B5" w:rsidR="00997DD4" w:rsidRPr="00175858" w:rsidRDefault="00997DD4" w:rsidP="00FE5817">
            <w:pPr>
              <w:spacing w:line="278" w:lineRule="auto"/>
              <w:ind w:left="1080"/>
              <w:contextualSpacing/>
              <w:rPr>
                <w:rFonts w:ascii="Times New Roman" w:hAnsi="Times New Roman"/>
              </w:rPr>
            </w:pPr>
          </w:p>
        </w:tc>
      </w:tr>
      <w:tr w:rsidR="00997DD4" w:rsidRPr="00A32CD9" w14:paraId="69A2B340" w14:textId="77777777" w:rsidTr="004F1097">
        <w:trPr>
          <w:trHeight w:val="2755"/>
        </w:trPr>
        <w:tc>
          <w:tcPr>
            <w:tcW w:w="5000" w:type="pct"/>
            <w:gridSpan w:val="2"/>
          </w:tcPr>
          <w:p w14:paraId="618E01CF" w14:textId="77777777" w:rsidR="00997DD4" w:rsidRPr="00A32CD9" w:rsidRDefault="00997DD4" w:rsidP="004F1097">
            <w:pPr>
              <w:pStyle w:val="ListParagraph"/>
              <w:numPr>
                <w:ilvl w:val="0"/>
                <w:numId w:val="2"/>
              </w:numPr>
              <w:rPr>
                <w:rFonts w:asciiTheme="majorHAnsi" w:hAnsiTheme="majorHAnsi" w:cs="Calibri"/>
                <w:sz w:val="22"/>
                <w:lang w:val="en-GB" w:eastAsia="en-GB"/>
              </w:rPr>
            </w:pPr>
            <w:r w:rsidRPr="00A32CD9">
              <w:rPr>
                <w:rFonts w:asciiTheme="majorHAnsi" w:hAnsiTheme="majorHAnsi" w:cs="Calibri"/>
                <w:sz w:val="22"/>
                <w:lang w:val="en-GB" w:eastAsia="en-GB"/>
              </w:rPr>
              <w:lastRenderedPageBreak/>
              <w:t xml:space="preserve">How does your intervention ensure </w:t>
            </w:r>
            <w:r w:rsidRPr="00A32CD9">
              <w:rPr>
                <w:rFonts w:asciiTheme="majorHAnsi" w:hAnsiTheme="majorHAnsi" w:cs="Calibri"/>
                <w:b/>
                <w:bCs/>
                <w:sz w:val="22"/>
                <w:lang w:val="en-GB" w:eastAsia="en-GB"/>
              </w:rPr>
              <w:t>inclusivity and equal and meaningful participation</w:t>
            </w:r>
            <w:r w:rsidRPr="00A32CD9">
              <w:rPr>
                <w:rFonts w:asciiTheme="majorHAnsi" w:hAnsiTheme="majorHAnsi" w:cs="Calibri"/>
                <w:sz w:val="22"/>
                <w:lang w:val="en-GB" w:eastAsia="en-GB"/>
              </w:rPr>
              <w:t xml:space="preserve"> within the </w:t>
            </w:r>
            <w:r w:rsidRPr="00A32CD9">
              <w:rPr>
                <w:rFonts w:asciiTheme="majorHAnsi" w:hAnsiTheme="majorHAnsi" w:cs="Calibri"/>
                <w:b/>
                <w:bCs/>
                <w:sz w:val="22"/>
                <w:lang w:val="en-GB" w:eastAsia="en-GB"/>
              </w:rPr>
              <w:t>community?</w:t>
            </w:r>
          </w:p>
          <w:p w14:paraId="1FE8525F" w14:textId="77777777" w:rsidR="00997DD4" w:rsidRDefault="00997DD4" w:rsidP="004F1097">
            <w:pPr>
              <w:pStyle w:val="ListParagraph"/>
              <w:numPr>
                <w:ilvl w:val="0"/>
                <w:numId w:val="0"/>
              </w:numPr>
              <w:ind w:left="720"/>
              <w:rPr>
                <w:rFonts w:asciiTheme="majorHAnsi" w:hAnsiTheme="majorHAnsi" w:cs="Calibri"/>
                <w:i/>
                <w:iCs/>
                <w:sz w:val="22"/>
                <w:lang w:eastAsia="en-GB"/>
              </w:rPr>
            </w:pPr>
            <w:r w:rsidRPr="00A32CD9">
              <w:rPr>
                <w:rFonts w:asciiTheme="majorHAnsi" w:hAnsiTheme="majorHAnsi" w:cs="Calibri"/>
                <w:i/>
                <w:iCs/>
                <w:sz w:val="22"/>
                <w:lang w:val="en-GB" w:eastAsia="en-GB"/>
              </w:rPr>
              <w:t xml:space="preserve">Describe how your intervention includes and engages different groups within the community. Consider aspects like gender, age, ethnicity, disability status, livelihoods, and other specific conditions (e.g., people living in prolonged crisis, migrants, refugees). </w:t>
            </w:r>
            <w:r w:rsidRPr="00A32CD9">
              <w:rPr>
                <w:rFonts w:asciiTheme="majorHAnsi" w:hAnsiTheme="majorHAnsi" w:cs="Calibri"/>
                <w:i/>
                <w:iCs/>
                <w:sz w:val="22"/>
                <w:lang w:eastAsia="en-GB"/>
              </w:rPr>
              <w:t>Explain how your intervention engages diverse segments of the rural community. Highlight the specific actions or strategies you use to reach these groups. If applicable, mention if your intervention uses specific approaches such as gender-responsive, gender-transformative, intersectionality, or other methods to ensure inclusivity and gender equality.</w:t>
            </w:r>
          </w:p>
          <w:p w14:paraId="58E04A33" w14:textId="2688D5C7" w:rsidR="00EA1F3A" w:rsidRDefault="00E32FEA" w:rsidP="004F1097">
            <w:pPr>
              <w:spacing w:line="259" w:lineRule="auto"/>
              <w:ind w:left="360"/>
            </w:pPr>
            <w:r w:rsidRPr="00EA1F3A">
              <w:t>I</w:t>
            </w:r>
            <w:r w:rsidR="00EA1F3A" w:rsidRPr="00EA1F3A">
              <w:t>nclusivity</w:t>
            </w:r>
            <w:r>
              <w:t xml:space="preserve">, </w:t>
            </w:r>
            <w:r w:rsidR="00EA1F3A" w:rsidRPr="00EA1F3A">
              <w:t>equal and meaningful</w:t>
            </w:r>
            <w:r w:rsidR="00EA1F3A">
              <w:t xml:space="preserve"> participation </w:t>
            </w:r>
            <w:r w:rsidR="006D149A">
              <w:t>were</w:t>
            </w:r>
            <w:r w:rsidR="00EA1F3A">
              <w:t xml:space="preserve"> carried out in the following ways:</w:t>
            </w:r>
          </w:p>
          <w:p w14:paraId="15639521" w14:textId="52D79613" w:rsidR="00EA1F3A" w:rsidRDefault="00EA1F3A" w:rsidP="004F1097">
            <w:pPr>
              <w:spacing w:line="259" w:lineRule="auto"/>
              <w:ind w:left="360"/>
            </w:pPr>
            <w:r w:rsidRPr="00EA1F3A">
              <w:t>Women</w:t>
            </w:r>
            <w:r w:rsidR="00C645C2">
              <w:t xml:space="preserve">/Youth </w:t>
            </w:r>
            <w:r w:rsidRPr="00EA1F3A">
              <w:t>Inclusion</w:t>
            </w:r>
            <w:r w:rsidR="006D149A">
              <w:t>:</w:t>
            </w:r>
          </w:p>
          <w:p w14:paraId="55674CCE" w14:textId="79BFFD4B" w:rsidR="006D149A" w:rsidRDefault="006D149A" w:rsidP="006D149A">
            <w:pPr>
              <w:pStyle w:val="ListParagraph"/>
              <w:numPr>
                <w:ilvl w:val="0"/>
                <w:numId w:val="9"/>
              </w:numPr>
            </w:pPr>
            <w:r>
              <w:t>Women were actively sensitized and involved from the inception of the project, the</w:t>
            </w:r>
            <w:r w:rsidR="00C645C2">
              <w:t>y</w:t>
            </w:r>
            <w:r>
              <w:t xml:space="preserve"> were trained on processing, value chain addition to the crops produced, modern farming techniques </w:t>
            </w:r>
            <w:proofErr w:type="spellStart"/>
            <w:r>
              <w:t>i.e</w:t>
            </w:r>
            <w:proofErr w:type="spellEnd"/>
            <w:r>
              <w:t xml:space="preserve"> Farmers Fields and business school, they were trained at N</w:t>
            </w:r>
            <w:r w:rsidR="00E32FEA">
              <w:t>EAR</w:t>
            </w:r>
            <w:r>
              <w:t>L</w:t>
            </w:r>
            <w:r w:rsidR="00E32FEA">
              <w:t>S</w:t>
            </w:r>
            <w:r>
              <w:t xml:space="preserve"> Zaria on best agronomic practices</w:t>
            </w:r>
          </w:p>
          <w:p w14:paraId="6D88DBBF" w14:textId="2412D275" w:rsidR="006D149A" w:rsidRDefault="006D149A" w:rsidP="006D149A">
            <w:pPr>
              <w:pStyle w:val="ListParagraph"/>
              <w:numPr>
                <w:ilvl w:val="0"/>
                <w:numId w:val="9"/>
              </w:numPr>
            </w:pPr>
            <w:r>
              <w:t xml:space="preserve">Youths both male and female were trained as agent of change on </w:t>
            </w:r>
            <w:r w:rsidR="0095325B">
              <w:t>behavioral</w:t>
            </w:r>
            <w:r>
              <w:t xml:space="preserve"> change in the community, they </w:t>
            </w:r>
            <w:r w:rsidR="00E32FEA">
              <w:t>provide</w:t>
            </w:r>
            <w:r>
              <w:t xml:space="preserve"> feedbacks to the project management unit</w:t>
            </w:r>
            <w:r w:rsidR="0095325B">
              <w:t xml:space="preserve"> with respect to best practice on operation and maintenance of the infrastructures and general behavior change attitude in the community.</w:t>
            </w:r>
          </w:p>
          <w:p w14:paraId="4C384C00" w14:textId="0DA4E849" w:rsidR="006D149A" w:rsidRDefault="00BA009F" w:rsidP="006D149A">
            <w:pPr>
              <w:pStyle w:val="ListParagraph"/>
              <w:numPr>
                <w:ilvl w:val="0"/>
                <w:numId w:val="9"/>
              </w:numPr>
            </w:pPr>
            <w:r>
              <w:t xml:space="preserve">Distribution of </w:t>
            </w:r>
            <w:r w:rsidRPr="00BA009F">
              <w:t xml:space="preserve">Small Holders Rice Planter, Harvester and Thresher </w:t>
            </w:r>
            <w:r>
              <w:t>f</w:t>
            </w:r>
            <w:r w:rsidRPr="00BA009F">
              <w:t xml:space="preserve">abricated </w:t>
            </w:r>
            <w:r>
              <w:t>u</w:t>
            </w:r>
            <w:r w:rsidRPr="00BA009F">
              <w:t xml:space="preserve">nder innovative </w:t>
            </w:r>
            <w:r>
              <w:t>r</w:t>
            </w:r>
            <w:r w:rsidRPr="00BA009F">
              <w:t>esearch for the Project</w:t>
            </w:r>
            <w:r>
              <w:t xml:space="preserve"> was distributed to women and youth farmers as well as seeds and fertilizers.</w:t>
            </w:r>
          </w:p>
          <w:p w14:paraId="608B91B6" w14:textId="77777777" w:rsidR="00EA1F3A" w:rsidRDefault="00EA1F3A" w:rsidP="004F1097">
            <w:pPr>
              <w:spacing w:line="259" w:lineRule="auto"/>
              <w:ind w:left="360"/>
            </w:pPr>
          </w:p>
          <w:p w14:paraId="74BB7C44" w14:textId="77777777" w:rsidR="00EA1F3A" w:rsidRDefault="00EA1F3A" w:rsidP="004F1097">
            <w:pPr>
              <w:spacing w:line="259" w:lineRule="auto"/>
              <w:ind w:left="360"/>
            </w:pPr>
          </w:p>
          <w:p w14:paraId="798501B6" w14:textId="77777777" w:rsidR="00EA1F3A" w:rsidRDefault="00EA1F3A" w:rsidP="004F1097">
            <w:pPr>
              <w:spacing w:line="259" w:lineRule="auto"/>
              <w:ind w:left="360"/>
            </w:pPr>
          </w:p>
          <w:p w14:paraId="4D7470AC" w14:textId="77777777" w:rsidR="00EA1F3A" w:rsidRDefault="00EA1F3A" w:rsidP="004F1097">
            <w:pPr>
              <w:spacing w:line="259" w:lineRule="auto"/>
              <w:ind w:left="360"/>
            </w:pPr>
          </w:p>
          <w:p w14:paraId="1348C463" w14:textId="60924168" w:rsidR="00997DD4" w:rsidRPr="00317EA5" w:rsidRDefault="00997DD4" w:rsidP="00FE5817">
            <w:pPr>
              <w:pStyle w:val="ListParagraph"/>
              <w:numPr>
                <w:ilvl w:val="0"/>
                <w:numId w:val="0"/>
              </w:numPr>
              <w:spacing w:line="278" w:lineRule="auto"/>
              <w:ind w:left="720"/>
              <w:contextualSpacing/>
              <w:rPr>
                <w:rFonts w:eastAsia="Gill Sans"/>
              </w:rPr>
            </w:pPr>
          </w:p>
        </w:tc>
      </w:tr>
      <w:tr w:rsidR="00997DD4" w:rsidRPr="00A32CD9" w14:paraId="37E64C32" w14:textId="77777777" w:rsidTr="004F1097">
        <w:trPr>
          <w:trHeight w:val="369"/>
        </w:trPr>
        <w:tc>
          <w:tcPr>
            <w:tcW w:w="5000" w:type="pct"/>
            <w:gridSpan w:val="2"/>
          </w:tcPr>
          <w:p w14:paraId="21C37B50" w14:textId="77777777" w:rsidR="00997DD4" w:rsidRPr="003035BE" w:rsidRDefault="00997DD4" w:rsidP="005933AC">
            <w:pPr>
              <w:pStyle w:val="ListParagraph"/>
              <w:numPr>
                <w:ilvl w:val="0"/>
                <w:numId w:val="14"/>
              </w:numPr>
              <w:shd w:val="clear" w:color="auto" w:fill="FFFFFF"/>
              <w:spacing w:before="60" w:after="60"/>
              <w:jc w:val="left"/>
              <w:rPr>
                <w:rFonts w:ascii="Times New Roman" w:hAnsi="Times New Roman"/>
                <w:sz w:val="22"/>
              </w:rPr>
            </w:pPr>
            <w:r w:rsidRPr="003035BE">
              <w:rPr>
                <w:rFonts w:ascii="Times New Roman" w:hAnsi="Times New Roman"/>
                <w:sz w:val="22"/>
              </w:rPr>
              <w:t xml:space="preserve">By using community engagement, what </w:t>
            </w:r>
            <w:r w:rsidRPr="003035BE">
              <w:rPr>
                <w:rFonts w:ascii="Times New Roman" w:hAnsi="Times New Roman"/>
                <w:b/>
                <w:bCs/>
                <w:sz w:val="22"/>
              </w:rPr>
              <w:t>results and impacts</w:t>
            </w:r>
            <w:r w:rsidRPr="003035BE">
              <w:rPr>
                <w:rFonts w:ascii="Times New Roman" w:hAnsi="Times New Roman"/>
                <w:sz w:val="22"/>
              </w:rPr>
              <w:t xml:space="preserve"> have your good practice achieved?</w:t>
            </w:r>
          </w:p>
          <w:p w14:paraId="3B8DB52F" w14:textId="77777777" w:rsidR="0076700A" w:rsidRPr="003035BE" w:rsidRDefault="00997DD4" w:rsidP="0076700A">
            <w:pPr>
              <w:pStyle w:val="ListParagraph"/>
              <w:numPr>
                <w:ilvl w:val="0"/>
                <w:numId w:val="0"/>
              </w:numPr>
              <w:shd w:val="clear" w:color="auto" w:fill="FFFFFF"/>
              <w:spacing w:before="60" w:after="60"/>
              <w:ind w:left="720"/>
              <w:jc w:val="left"/>
              <w:rPr>
                <w:rFonts w:ascii="Times New Roman" w:hAnsi="Times New Roman"/>
                <w:i/>
                <w:iCs/>
                <w:sz w:val="22"/>
              </w:rPr>
            </w:pPr>
            <w:r w:rsidRPr="003035BE">
              <w:rPr>
                <w:rFonts w:ascii="Times New Roman" w:hAnsi="Times New Roman"/>
                <w:sz w:val="22"/>
              </w:rPr>
              <w:br/>
            </w:r>
            <w:r w:rsidRPr="003035BE">
              <w:rPr>
                <w:rFonts w:ascii="Times New Roman" w:hAnsi="Times New Roman"/>
                <w:i/>
                <w:iCs/>
                <w:sz w:val="22"/>
              </w:rPr>
              <w:t xml:space="preserve">Please provide specific examples and evidence demonstrating the effectiveness of your intervention, focusing on both qualitative and quantitative outcomes related to livelihoods and </w:t>
            </w:r>
            <w:r w:rsidR="0076700A" w:rsidRPr="003035BE">
              <w:rPr>
                <w:rFonts w:ascii="Times New Roman" w:eastAsiaTheme="minorHAnsi" w:hAnsi="Times New Roman"/>
                <w:kern w:val="2"/>
                <w:sz w:val="22"/>
                <w:lang w:bidi="ml-IN"/>
                <w14:ligatures w14:val="standardContextual"/>
              </w:rPr>
              <w:t xml:space="preserve">Tangible Impact resulting from Irrigation Infrastructure Investments: </w:t>
            </w:r>
            <w:r w:rsidR="0076700A" w:rsidRPr="003035BE">
              <w:rPr>
                <w:rFonts w:ascii="Times New Roman" w:hAnsi="Times New Roman"/>
                <w:i/>
                <w:iCs/>
                <w:sz w:val="22"/>
              </w:rPr>
              <w:t>well-being improvements.</w:t>
            </w:r>
          </w:p>
          <w:p w14:paraId="383B4A9B" w14:textId="466CB067" w:rsidR="0076700A" w:rsidRPr="003035BE" w:rsidRDefault="0076700A" w:rsidP="0076700A">
            <w:pPr>
              <w:rPr>
                <w:rFonts w:ascii="Times New Roman" w:eastAsiaTheme="minorHAnsi" w:hAnsi="Times New Roman"/>
                <w:kern w:val="2"/>
                <w:sz w:val="22"/>
                <w:lang w:bidi="ml-IN"/>
                <w14:ligatures w14:val="standardContextual"/>
              </w:rPr>
            </w:pPr>
          </w:p>
          <w:p w14:paraId="55A9F938" w14:textId="46AB9787" w:rsidR="0076700A" w:rsidRPr="003035BE" w:rsidRDefault="0076700A" w:rsidP="005933AC">
            <w:pPr>
              <w:numPr>
                <w:ilvl w:val="0"/>
                <w:numId w:val="14"/>
              </w:numPr>
              <w:spacing w:after="0"/>
              <w:contextualSpacing/>
              <w:jc w:val="left"/>
              <w:rPr>
                <w:rFonts w:ascii="Times New Roman" w:eastAsiaTheme="minorHAnsi" w:hAnsi="Times New Roman"/>
                <w:b/>
                <w:bCs/>
                <w:kern w:val="2"/>
                <w:sz w:val="22"/>
                <w:lang w:bidi="ml-IN"/>
                <w14:ligatures w14:val="standardContextual"/>
              </w:rPr>
            </w:pPr>
            <w:r w:rsidRPr="003035BE">
              <w:rPr>
                <w:rFonts w:ascii="Times New Roman" w:eastAsiaTheme="minorHAnsi" w:hAnsi="Times New Roman"/>
                <w:b/>
                <w:bCs/>
                <w:kern w:val="2"/>
                <w:sz w:val="22"/>
                <w:lang w:bidi="ml-IN"/>
                <w14:ligatures w14:val="standardContextual"/>
              </w:rPr>
              <w:t xml:space="preserve">All -Year-Round Irrigation Farming (YRF): </w:t>
            </w:r>
          </w:p>
          <w:p w14:paraId="74CABC2C" w14:textId="0BFC3839" w:rsidR="0076700A" w:rsidRPr="003035BE" w:rsidRDefault="0076700A" w:rsidP="0076700A">
            <w:pPr>
              <w:spacing w:after="0"/>
              <w:rPr>
                <w:rFonts w:ascii="Times New Roman" w:eastAsiaTheme="minorHAnsi" w:hAnsi="Times New Roman"/>
                <w:kern w:val="2"/>
                <w:sz w:val="22"/>
                <w:lang w:bidi="ml-IN"/>
                <w14:ligatures w14:val="standardContextual"/>
              </w:rPr>
            </w:pPr>
            <w:r w:rsidRPr="003035BE">
              <w:rPr>
                <w:rFonts w:ascii="Times New Roman" w:eastAsiaTheme="minorHAnsi" w:hAnsi="Times New Roman"/>
                <w:kern w:val="2"/>
                <w:sz w:val="22"/>
                <w:lang w:bidi="ml-IN"/>
                <w14:ligatures w14:val="standardContextual"/>
              </w:rPr>
              <w:t xml:space="preserve">Before the intervention, the tail end farmers relied on rainfall to cultivate their land and were deprived of irrigation water since it hardly reached the tail end; and there was lost command of almost 3000Ha (Azore, </w:t>
            </w:r>
            <w:proofErr w:type="spellStart"/>
            <w:r w:rsidRPr="003035BE">
              <w:rPr>
                <w:rFonts w:ascii="Times New Roman" w:eastAsiaTheme="minorHAnsi" w:hAnsi="Times New Roman"/>
                <w:kern w:val="2"/>
                <w:sz w:val="22"/>
                <w:lang w:bidi="ml-IN"/>
                <w14:ligatures w14:val="standardContextual"/>
              </w:rPr>
              <w:t>Agolas</w:t>
            </w:r>
            <w:proofErr w:type="spellEnd"/>
            <w:r w:rsidRPr="003035BE">
              <w:rPr>
                <w:rFonts w:ascii="Times New Roman" w:eastAsiaTheme="minorHAnsi" w:hAnsi="Times New Roman"/>
                <w:kern w:val="2"/>
                <w:sz w:val="22"/>
                <w:lang w:bidi="ml-IN"/>
                <w14:ligatures w14:val="standardContextual"/>
              </w:rPr>
              <w:t xml:space="preserve">, </w:t>
            </w:r>
            <w:proofErr w:type="spellStart"/>
            <w:r w:rsidRPr="003035BE">
              <w:rPr>
                <w:rFonts w:ascii="Times New Roman" w:eastAsiaTheme="minorHAnsi" w:hAnsi="Times New Roman"/>
                <w:kern w:val="2"/>
                <w:sz w:val="22"/>
                <w:lang w:bidi="ml-IN"/>
                <w14:ligatures w14:val="standardContextual"/>
              </w:rPr>
              <w:t>Yakassai</w:t>
            </w:r>
            <w:proofErr w:type="spellEnd"/>
            <w:r w:rsidRPr="003035BE">
              <w:rPr>
                <w:rFonts w:ascii="Times New Roman" w:eastAsiaTheme="minorHAnsi" w:hAnsi="Times New Roman"/>
                <w:kern w:val="2"/>
                <w:sz w:val="22"/>
                <w:lang w:bidi="ml-IN"/>
                <w14:ligatures w14:val="standardContextual"/>
              </w:rPr>
              <w:t xml:space="preserve"> and </w:t>
            </w:r>
            <w:proofErr w:type="spellStart"/>
            <w:r w:rsidRPr="003035BE">
              <w:rPr>
                <w:rFonts w:ascii="Times New Roman" w:eastAsiaTheme="minorHAnsi" w:hAnsi="Times New Roman"/>
                <w:kern w:val="2"/>
                <w:sz w:val="22"/>
                <w:lang w:bidi="ml-IN"/>
                <w14:ligatures w14:val="standardContextual"/>
              </w:rPr>
              <w:t>Kosawa</w:t>
            </w:r>
            <w:proofErr w:type="spellEnd"/>
            <w:r w:rsidRPr="003035BE">
              <w:rPr>
                <w:rFonts w:ascii="Times New Roman" w:eastAsiaTheme="minorHAnsi" w:hAnsi="Times New Roman"/>
                <w:kern w:val="2"/>
                <w:sz w:val="22"/>
                <w:lang w:bidi="ml-IN"/>
                <w14:ligatures w14:val="standardContextual"/>
              </w:rPr>
              <w:t xml:space="preserve"> as example of such sectors in Kano River Irrigation Scheme (KRIS). Since the completion and handing over of the project to the water users in January, 2023 irrigation water is delivered up to the tail end of the Schemes; and farmers can cultivate their lands through-out the year thereby </w:t>
            </w:r>
            <w:r w:rsidRPr="003035BE">
              <w:rPr>
                <w:rFonts w:ascii="Times New Roman" w:eastAsiaTheme="minorHAnsi" w:hAnsi="Times New Roman"/>
                <w:kern w:val="2"/>
                <w:sz w:val="22"/>
                <w:lang w:bidi="ml-IN"/>
                <w14:ligatures w14:val="standardContextual"/>
              </w:rPr>
              <w:lastRenderedPageBreak/>
              <w:t xml:space="preserve">increasing the Cropping Intensity (C.I) assessed to have increased to 188% against the initial targets. Currently wheat in grown in HVIS, Maise is mostly grown in KRIS. From January to April in KRIS, tomatoes and pepper are grown whilst from April – July – Dry season, rice is grown. The increase in rice productivity being influenced by high demand (being staple food) and the preponderance of rice mills (like UMZA, </w:t>
            </w:r>
            <w:proofErr w:type="spellStart"/>
            <w:r w:rsidRPr="003035BE">
              <w:rPr>
                <w:rFonts w:ascii="Times New Roman" w:eastAsiaTheme="minorHAnsi" w:hAnsi="Times New Roman"/>
                <w:kern w:val="2"/>
                <w:sz w:val="22"/>
                <w:lang w:bidi="ml-IN"/>
                <w14:ligatures w14:val="standardContextual"/>
              </w:rPr>
              <w:t>etc</w:t>
            </w:r>
            <w:proofErr w:type="spellEnd"/>
            <w:r w:rsidRPr="003035BE">
              <w:rPr>
                <w:rFonts w:ascii="Times New Roman" w:eastAsiaTheme="minorHAnsi" w:hAnsi="Times New Roman"/>
                <w:kern w:val="2"/>
                <w:sz w:val="22"/>
                <w:lang w:bidi="ml-IN"/>
                <w14:ligatures w14:val="standardContextual"/>
              </w:rPr>
              <w:t>). The irrigation water can reach up to tail end of:</w:t>
            </w:r>
          </w:p>
          <w:p w14:paraId="20A1D43B" w14:textId="77777777" w:rsidR="0076700A" w:rsidRPr="003035BE" w:rsidRDefault="0076700A" w:rsidP="0076700A">
            <w:pPr>
              <w:spacing w:after="0"/>
              <w:rPr>
                <w:rFonts w:ascii="Times New Roman" w:eastAsiaTheme="minorHAnsi" w:hAnsi="Times New Roman"/>
                <w:kern w:val="2"/>
                <w:sz w:val="22"/>
                <w:lang w:bidi="ml-IN"/>
                <w14:ligatures w14:val="standardContextual"/>
              </w:rPr>
            </w:pPr>
            <w:r w:rsidRPr="003035BE">
              <w:rPr>
                <w:rFonts w:ascii="Times New Roman" w:eastAsiaTheme="minorHAnsi" w:hAnsi="Times New Roman"/>
                <w:kern w:val="2"/>
                <w:sz w:val="22"/>
                <w:lang w:bidi="ml-IN"/>
                <w14:ligatures w14:val="standardContextual"/>
              </w:rPr>
              <w:t xml:space="preserve">(a)  Sector 47- </w:t>
            </w:r>
            <w:proofErr w:type="spellStart"/>
            <w:r w:rsidRPr="003035BE">
              <w:rPr>
                <w:rFonts w:ascii="Times New Roman" w:eastAsiaTheme="minorHAnsi" w:hAnsi="Times New Roman"/>
                <w:kern w:val="2"/>
                <w:sz w:val="22"/>
                <w:lang w:bidi="ml-IN"/>
                <w14:ligatures w14:val="standardContextual"/>
              </w:rPr>
              <w:t>Unguwar</w:t>
            </w:r>
            <w:proofErr w:type="spellEnd"/>
            <w:r w:rsidRPr="003035BE">
              <w:rPr>
                <w:rFonts w:ascii="Times New Roman" w:eastAsiaTheme="minorHAnsi" w:hAnsi="Times New Roman"/>
                <w:kern w:val="2"/>
                <w:sz w:val="22"/>
                <w:lang w:bidi="ml-IN"/>
                <w14:ligatures w14:val="standardContextual"/>
              </w:rPr>
              <w:t xml:space="preserve"> Rimi, Sector 48- </w:t>
            </w:r>
            <w:proofErr w:type="spellStart"/>
            <w:r w:rsidRPr="003035BE">
              <w:rPr>
                <w:rFonts w:ascii="Times New Roman" w:eastAsiaTheme="minorHAnsi" w:hAnsi="Times New Roman"/>
                <w:kern w:val="2"/>
                <w:sz w:val="22"/>
                <w:lang w:bidi="ml-IN"/>
                <w14:ligatures w14:val="standardContextual"/>
              </w:rPr>
              <w:t>Makuntari</w:t>
            </w:r>
            <w:proofErr w:type="spellEnd"/>
            <w:r w:rsidRPr="003035BE">
              <w:rPr>
                <w:rFonts w:ascii="Times New Roman" w:eastAsiaTheme="minorHAnsi" w:hAnsi="Times New Roman"/>
                <w:kern w:val="2"/>
                <w:sz w:val="22"/>
                <w:lang w:bidi="ml-IN"/>
                <w14:ligatures w14:val="standardContextual"/>
              </w:rPr>
              <w:t xml:space="preserve">, Sector 49- </w:t>
            </w:r>
            <w:proofErr w:type="spellStart"/>
            <w:r w:rsidRPr="003035BE">
              <w:rPr>
                <w:rFonts w:ascii="Times New Roman" w:eastAsiaTheme="minorHAnsi" w:hAnsi="Times New Roman"/>
                <w:kern w:val="2"/>
                <w:sz w:val="22"/>
                <w:lang w:bidi="ml-IN"/>
                <w14:ligatures w14:val="standardContextual"/>
              </w:rPr>
              <w:t>Danbala</w:t>
            </w:r>
            <w:proofErr w:type="spellEnd"/>
            <w:r w:rsidRPr="003035BE">
              <w:rPr>
                <w:rFonts w:ascii="Times New Roman" w:eastAsiaTheme="minorHAnsi" w:hAnsi="Times New Roman"/>
                <w:kern w:val="2"/>
                <w:sz w:val="22"/>
                <w:lang w:bidi="ml-IN"/>
                <w14:ligatures w14:val="standardContextual"/>
              </w:rPr>
              <w:t xml:space="preserve"> in KRIS, </w:t>
            </w:r>
          </w:p>
          <w:p w14:paraId="7B5792CD" w14:textId="77777777" w:rsidR="0076700A" w:rsidRPr="003035BE" w:rsidRDefault="0076700A" w:rsidP="0076700A">
            <w:pPr>
              <w:spacing w:after="0"/>
              <w:rPr>
                <w:rFonts w:ascii="Times New Roman" w:eastAsiaTheme="minorHAnsi" w:hAnsi="Times New Roman"/>
                <w:kern w:val="2"/>
                <w:sz w:val="22"/>
                <w:lang w:bidi="ml-IN"/>
                <w14:ligatures w14:val="standardContextual"/>
              </w:rPr>
            </w:pPr>
            <w:r w:rsidRPr="003035BE">
              <w:rPr>
                <w:rFonts w:ascii="Times New Roman" w:eastAsiaTheme="minorHAnsi" w:hAnsi="Times New Roman"/>
                <w:kern w:val="2"/>
                <w:sz w:val="22"/>
                <w:lang w:bidi="ml-IN"/>
                <w14:ligatures w14:val="standardContextual"/>
              </w:rPr>
              <w:t xml:space="preserve">(b) Sector 17- </w:t>
            </w:r>
            <w:proofErr w:type="spellStart"/>
            <w:r w:rsidRPr="003035BE">
              <w:rPr>
                <w:rFonts w:ascii="Times New Roman" w:eastAsiaTheme="minorHAnsi" w:hAnsi="Times New Roman"/>
                <w:kern w:val="2"/>
                <w:sz w:val="22"/>
                <w:lang w:bidi="ml-IN"/>
                <w14:ligatures w14:val="standardContextual"/>
              </w:rPr>
              <w:t>Tsakar</w:t>
            </w:r>
            <w:proofErr w:type="spellEnd"/>
            <w:r w:rsidRPr="003035BE">
              <w:rPr>
                <w:rFonts w:ascii="Times New Roman" w:eastAsiaTheme="minorHAnsi" w:hAnsi="Times New Roman"/>
                <w:kern w:val="2"/>
                <w:sz w:val="22"/>
                <w:lang w:bidi="ml-IN"/>
                <w14:ligatures w14:val="standardContextual"/>
              </w:rPr>
              <w:t xml:space="preserve">, Sector 18- </w:t>
            </w:r>
            <w:proofErr w:type="spellStart"/>
            <w:r w:rsidRPr="003035BE">
              <w:rPr>
                <w:rFonts w:ascii="Times New Roman" w:eastAsiaTheme="minorHAnsi" w:hAnsi="Times New Roman"/>
                <w:kern w:val="2"/>
                <w:sz w:val="22"/>
                <w:lang w:bidi="ml-IN"/>
                <w14:ligatures w14:val="standardContextual"/>
              </w:rPr>
              <w:t>Ganuwar</w:t>
            </w:r>
            <w:proofErr w:type="spellEnd"/>
            <w:r w:rsidRPr="003035BE">
              <w:rPr>
                <w:rFonts w:ascii="Times New Roman" w:eastAsiaTheme="minorHAnsi" w:hAnsi="Times New Roman"/>
                <w:kern w:val="2"/>
                <w:sz w:val="22"/>
                <w:lang w:bidi="ml-IN"/>
                <w14:ligatures w14:val="standardContextual"/>
              </w:rPr>
              <w:t xml:space="preserve"> Kuka, Sector 19- </w:t>
            </w:r>
            <w:proofErr w:type="spellStart"/>
            <w:r w:rsidRPr="003035BE">
              <w:rPr>
                <w:rFonts w:ascii="Times New Roman" w:eastAsiaTheme="minorHAnsi" w:hAnsi="Times New Roman"/>
                <w:kern w:val="2"/>
                <w:sz w:val="22"/>
                <w:lang w:bidi="ml-IN"/>
                <w14:ligatures w14:val="standardContextual"/>
              </w:rPr>
              <w:t>Shrawara</w:t>
            </w:r>
            <w:proofErr w:type="spellEnd"/>
            <w:r w:rsidRPr="003035BE">
              <w:rPr>
                <w:rFonts w:ascii="Times New Roman" w:eastAsiaTheme="minorHAnsi" w:hAnsi="Times New Roman"/>
                <w:kern w:val="2"/>
                <w:sz w:val="22"/>
                <w:lang w:bidi="ml-IN"/>
                <w14:ligatures w14:val="standardContextual"/>
              </w:rPr>
              <w:t xml:space="preserve"> in HVIS </w:t>
            </w:r>
          </w:p>
          <w:p w14:paraId="69A7CB97" w14:textId="77777777" w:rsidR="0076700A" w:rsidRPr="003035BE" w:rsidRDefault="0076700A" w:rsidP="0076700A">
            <w:pPr>
              <w:spacing w:after="0"/>
              <w:rPr>
                <w:rFonts w:ascii="Times New Roman" w:eastAsiaTheme="minorHAnsi" w:hAnsi="Times New Roman"/>
                <w:kern w:val="2"/>
                <w:sz w:val="22"/>
                <w:lang w:bidi="ml-IN"/>
                <w14:ligatures w14:val="standardContextual"/>
              </w:rPr>
            </w:pPr>
            <w:r w:rsidRPr="003035BE">
              <w:rPr>
                <w:rFonts w:ascii="Times New Roman" w:eastAsiaTheme="minorHAnsi" w:hAnsi="Times New Roman"/>
                <w:kern w:val="2"/>
                <w:sz w:val="22"/>
                <w:lang w:bidi="ml-IN"/>
                <w14:ligatures w14:val="standardContextual"/>
              </w:rPr>
              <w:t xml:space="preserve">(c) Secondary Canal SC 1-3, Secondary SC2-7 in DKIS covering Gombe and </w:t>
            </w:r>
            <w:proofErr w:type="spellStart"/>
            <w:r w:rsidRPr="003035BE">
              <w:rPr>
                <w:rFonts w:ascii="Times New Roman" w:eastAsiaTheme="minorHAnsi" w:hAnsi="Times New Roman"/>
                <w:kern w:val="2"/>
                <w:sz w:val="22"/>
                <w:lang w:bidi="ml-IN"/>
                <w14:ligatures w14:val="standardContextual"/>
              </w:rPr>
              <w:t>Borno</w:t>
            </w:r>
            <w:proofErr w:type="spellEnd"/>
            <w:r w:rsidRPr="003035BE">
              <w:rPr>
                <w:rFonts w:ascii="Times New Roman" w:eastAsiaTheme="minorHAnsi" w:hAnsi="Times New Roman"/>
                <w:kern w:val="2"/>
                <w:sz w:val="22"/>
                <w:lang w:bidi="ml-IN"/>
                <w14:ligatures w14:val="standardContextual"/>
              </w:rPr>
              <w:t xml:space="preserve"> States. </w:t>
            </w:r>
          </w:p>
          <w:p w14:paraId="653A4947" w14:textId="77777777" w:rsidR="0076700A" w:rsidRPr="003035BE" w:rsidRDefault="0076700A" w:rsidP="0076700A">
            <w:pPr>
              <w:spacing w:after="0"/>
              <w:ind w:left="720"/>
              <w:contextualSpacing/>
              <w:rPr>
                <w:rFonts w:ascii="Times New Roman" w:eastAsiaTheme="minorHAnsi" w:hAnsi="Times New Roman"/>
                <w:kern w:val="2"/>
                <w:sz w:val="22"/>
                <w:lang w:bidi="ml-IN"/>
                <w14:ligatures w14:val="standardContextual"/>
              </w:rPr>
            </w:pPr>
          </w:p>
          <w:p w14:paraId="6C6D3097" w14:textId="0D659B38" w:rsidR="008417FE" w:rsidRPr="003035BE" w:rsidRDefault="008417FE" w:rsidP="005933AC">
            <w:pPr>
              <w:pStyle w:val="ListParagraph"/>
              <w:numPr>
                <w:ilvl w:val="0"/>
                <w:numId w:val="14"/>
              </w:numPr>
              <w:spacing w:after="0"/>
              <w:contextualSpacing/>
              <w:jc w:val="left"/>
              <w:rPr>
                <w:rFonts w:ascii="Times New Roman" w:eastAsiaTheme="minorHAnsi" w:hAnsi="Times New Roman"/>
                <w:b/>
                <w:bCs/>
                <w:spacing w:val="-5"/>
                <w:w w:val="103"/>
                <w:kern w:val="2"/>
                <w:sz w:val="22"/>
                <w:lang w:bidi="ml-IN"/>
                <w14:ligatures w14:val="standardContextual"/>
              </w:rPr>
            </w:pPr>
            <w:r w:rsidRPr="003035BE">
              <w:rPr>
                <w:rFonts w:ascii="Times New Roman" w:eastAsiaTheme="minorHAnsi" w:hAnsi="Times New Roman"/>
                <w:b/>
                <w:bCs/>
                <w:spacing w:val="-5"/>
                <w:w w:val="103"/>
                <w:kern w:val="2"/>
                <w:sz w:val="22"/>
                <w:lang w:bidi="ml-IN"/>
                <w14:ligatures w14:val="standardContextual"/>
              </w:rPr>
              <w:t>Efficient water delivery &amp; management:</w:t>
            </w:r>
          </w:p>
          <w:p w14:paraId="33EE12B5" w14:textId="02DB08E8" w:rsidR="008417FE" w:rsidRPr="003035BE" w:rsidRDefault="008417FE" w:rsidP="008417FE">
            <w:pPr>
              <w:suppressAutoHyphens/>
              <w:overflowPunct w:val="0"/>
              <w:autoSpaceDE w:val="0"/>
              <w:autoSpaceDN w:val="0"/>
              <w:adjustRightInd w:val="0"/>
              <w:spacing w:after="0" w:line="276" w:lineRule="auto"/>
              <w:textAlignment w:val="baseline"/>
              <w:rPr>
                <w:rFonts w:ascii="Times New Roman" w:eastAsiaTheme="minorHAnsi" w:hAnsi="Times New Roman"/>
                <w:kern w:val="2"/>
                <w:sz w:val="22"/>
                <w:lang w:val="en-GB" w:bidi="ml-IN"/>
                <w14:ligatures w14:val="standardContextual"/>
              </w:rPr>
            </w:pPr>
            <w:r w:rsidRPr="003035BE">
              <w:rPr>
                <w:rFonts w:ascii="Times New Roman" w:eastAsiaTheme="minorHAnsi" w:hAnsi="Times New Roman"/>
                <w:spacing w:val="-5"/>
                <w:w w:val="103"/>
                <w:kern w:val="2"/>
                <w:sz w:val="22"/>
                <w:lang w:bidi="ml-IN"/>
                <w14:ligatures w14:val="standardContextual"/>
              </w:rPr>
              <w:t>East Branch Canal Cross Regulator</w:t>
            </w:r>
            <w:r w:rsidRPr="003035BE">
              <w:rPr>
                <w:rFonts w:ascii="Times New Roman" w:eastAsiaTheme="minorHAnsi" w:hAnsi="Times New Roman"/>
                <w:kern w:val="2"/>
                <w:sz w:val="22"/>
                <w:lang w:val="en-GB" w:bidi="ml-IN"/>
                <w14:ligatures w14:val="standardContextual"/>
              </w:rPr>
              <w:t xml:space="preserve"> is now used to regulate the water in</w:t>
            </w:r>
            <w:r w:rsidR="00B73F2D" w:rsidRPr="003035BE">
              <w:rPr>
                <w:rFonts w:ascii="Times New Roman" w:eastAsiaTheme="minorHAnsi" w:hAnsi="Times New Roman"/>
                <w:kern w:val="2"/>
                <w:sz w:val="22"/>
                <w:lang w:val="en-GB" w:bidi="ml-IN"/>
                <w14:ligatures w14:val="standardContextual"/>
              </w:rPr>
              <w:t xml:space="preserve"> </w:t>
            </w:r>
            <w:r w:rsidRPr="003035BE">
              <w:rPr>
                <w:rFonts w:ascii="Times New Roman" w:eastAsiaTheme="minorHAnsi" w:hAnsi="Times New Roman"/>
                <w:kern w:val="2"/>
                <w:sz w:val="22"/>
                <w:lang w:val="en-GB" w:bidi="ml-IN"/>
                <w14:ligatures w14:val="standardContextual"/>
              </w:rPr>
              <w:t xml:space="preserve">Eastern Branch </w:t>
            </w:r>
            <w:r w:rsidR="00B73F2D" w:rsidRPr="003035BE">
              <w:rPr>
                <w:rFonts w:ascii="Times New Roman" w:eastAsiaTheme="minorHAnsi" w:hAnsi="Times New Roman"/>
                <w:kern w:val="2"/>
                <w:sz w:val="22"/>
                <w:lang w:val="en-GB" w:bidi="ml-IN"/>
                <w14:ligatures w14:val="standardContextual"/>
              </w:rPr>
              <w:t xml:space="preserve">main </w:t>
            </w:r>
            <w:r w:rsidRPr="003035BE">
              <w:rPr>
                <w:rFonts w:ascii="Times New Roman" w:eastAsiaTheme="minorHAnsi" w:hAnsi="Times New Roman"/>
                <w:kern w:val="2"/>
                <w:sz w:val="22"/>
                <w:lang w:val="en-GB" w:bidi="ml-IN"/>
                <w14:ligatures w14:val="standardContextual"/>
              </w:rPr>
              <w:t xml:space="preserve">Canal, Western Branch Canal, and </w:t>
            </w:r>
            <w:proofErr w:type="spellStart"/>
            <w:r w:rsidRPr="003035BE">
              <w:rPr>
                <w:rFonts w:ascii="Times New Roman" w:eastAsiaTheme="minorHAnsi" w:hAnsi="Times New Roman"/>
                <w:kern w:val="2"/>
                <w:sz w:val="22"/>
                <w:lang w:val="en-GB" w:bidi="ml-IN"/>
                <w14:ligatures w14:val="standardContextual"/>
              </w:rPr>
              <w:t>Gayere</w:t>
            </w:r>
            <w:proofErr w:type="spellEnd"/>
            <w:r w:rsidRPr="003035BE">
              <w:rPr>
                <w:rFonts w:ascii="Times New Roman" w:eastAsiaTheme="minorHAnsi" w:hAnsi="Times New Roman"/>
                <w:kern w:val="2"/>
                <w:sz w:val="22"/>
                <w:lang w:val="en-GB" w:bidi="ml-IN"/>
                <w14:ligatures w14:val="standardContextual"/>
              </w:rPr>
              <w:t xml:space="preserve"> Canal Systems. Thus, there is a saving of irrigation water. Before the excess water passes through the drain located downstream. Water efficiency has positively affected the observable increase of agricultural productivity.  </w:t>
            </w:r>
          </w:p>
          <w:p w14:paraId="4F507B5A" w14:textId="77777777" w:rsidR="008417FE" w:rsidRPr="003035BE" w:rsidRDefault="008417FE" w:rsidP="005933AC">
            <w:pPr>
              <w:suppressAutoHyphens/>
              <w:overflowPunct w:val="0"/>
              <w:autoSpaceDE w:val="0"/>
              <w:autoSpaceDN w:val="0"/>
              <w:adjustRightInd w:val="0"/>
              <w:spacing w:after="0" w:line="276" w:lineRule="auto"/>
              <w:ind w:firstLine="720"/>
              <w:textAlignment w:val="baseline"/>
              <w:rPr>
                <w:rFonts w:ascii="Times New Roman" w:eastAsiaTheme="minorHAnsi" w:hAnsi="Times New Roman"/>
                <w:kern w:val="2"/>
                <w:sz w:val="22"/>
                <w:lang w:val="en-GB" w:bidi="ml-IN"/>
                <w14:ligatures w14:val="standardContextual"/>
              </w:rPr>
            </w:pPr>
          </w:p>
          <w:p w14:paraId="5D98FE1D" w14:textId="4CCECAC3" w:rsidR="008417FE" w:rsidRPr="003035BE" w:rsidRDefault="008417FE" w:rsidP="005933AC">
            <w:pPr>
              <w:pStyle w:val="ListParagraph"/>
              <w:numPr>
                <w:ilvl w:val="0"/>
                <w:numId w:val="14"/>
              </w:numPr>
              <w:spacing w:after="0"/>
              <w:rPr>
                <w:rFonts w:ascii="Times New Roman" w:eastAsiaTheme="minorHAnsi" w:hAnsi="Times New Roman"/>
                <w:b/>
                <w:bCs/>
                <w:spacing w:val="-5"/>
                <w:w w:val="103"/>
                <w:kern w:val="2"/>
                <w:sz w:val="22"/>
                <w:lang w:bidi="ml-IN"/>
                <w14:ligatures w14:val="standardContextual"/>
              </w:rPr>
            </w:pPr>
            <w:r w:rsidRPr="003035BE">
              <w:rPr>
                <w:rFonts w:ascii="Times New Roman" w:eastAsiaTheme="minorHAnsi" w:hAnsi="Times New Roman"/>
                <w:b/>
                <w:bCs/>
                <w:spacing w:val="-5"/>
                <w:w w:val="103"/>
                <w:kern w:val="2"/>
                <w:sz w:val="22"/>
                <w:lang w:bidi="ml-IN"/>
                <w14:ligatures w14:val="standardContextual"/>
              </w:rPr>
              <w:t>Operation and maintenance made easy:</w:t>
            </w:r>
          </w:p>
          <w:p w14:paraId="5159973E" w14:textId="77777777" w:rsidR="008417FE" w:rsidRPr="003035BE" w:rsidRDefault="008417FE" w:rsidP="005933AC">
            <w:pPr>
              <w:spacing w:after="0"/>
              <w:rPr>
                <w:rFonts w:ascii="Times New Roman" w:eastAsiaTheme="minorHAnsi" w:hAnsi="Times New Roman"/>
                <w:spacing w:val="-5"/>
                <w:w w:val="103"/>
                <w:kern w:val="2"/>
                <w:sz w:val="22"/>
                <w:lang w:bidi="ml-IN"/>
                <w14:ligatures w14:val="standardContextual"/>
              </w:rPr>
            </w:pPr>
            <w:r w:rsidRPr="003035BE">
              <w:rPr>
                <w:rFonts w:ascii="Times New Roman" w:eastAsia="Calibri" w:hAnsi="Times New Roman"/>
                <w:kern w:val="2"/>
                <w:sz w:val="22"/>
                <w:lang w:bidi="ml-IN"/>
                <w14:ligatures w14:val="standardContextual"/>
              </w:rPr>
              <w:t xml:space="preserve">As part of the Irrigation infrastructure investments, canals were concrete-lined (such as the Feeder Canal (2.86Km) in HVIS) and 100% field canals were constructed; thus, ensuring delivery of water from the Dam directly to the planting fields. </w:t>
            </w:r>
            <w:r w:rsidRPr="003035BE">
              <w:rPr>
                <w:rFonts w:ascii="Times New Roman" w:eastAsiaTheme="minorHAnsi" w:hAnsi="Times New Roman"/>
                <w:spacing w:val="-5"/>
                <w:w w:val="103"/>
                <w:kern w:val="2"/>
                <w:sz w:val="22"/>
                <w:lang w:bidi="ml-IN"/>
                <w14:ligatures w14:val="standardContextual"/>
              </w:rPr>
              <w:t xml:space="preserve">Before the intervention and in every season, the user beneficiaries had to spend time and money in the clearance of Typha weeds. Presently, there is hardly any such weeds, and operation of the canal system has become easy for the WUA and irrigation water supply guaranteed. </w:t>
            </w:r>
          </w:p>
          <w:p w14:paraId="46BDDB7A" w14:textId="77777777" w:rsidR="00326144" w:rsidRPr="003035BE" w:rsidRDefault="00326144" w:rsidP="005933AC">
            <w:pPr>
              <w:spacing w:after="0"/>
              <w:rPr>
                <w:rFonts w:ascii="Times New Roman" w:eastAsiaTheme="minorHAnsi" w:hAnsi="Times New Roman"/>
                <w:kern w:val="2"/>
                <w:sz w:val="22"/>
                <w:lang w:val="en-GB" w:bidi="ml-IN"/>
                <w14:ligatures w14:val="standardContextual"/>
              </w:rPr>
            </w:pPr>
          </w:p>
          <w:p w14:paraId="2D531502" w14:textId="24555FE6" w:rsidR="00326144" w:rsidRPr="00326144" w:rsidRDefault="00326144" w:rsidP="005933AC">
            <w:pPr>
              <w:numPr>
                <w:ilvl w:val="0"/>
                <w:numId w:val="14"/>
              </w:numPr>
              <w:shd w:val="clear" w:color="auto" w:fill="FFFFFF"/>
              <w:spacing w:before="60" w:after="60"/>
              <w:rPr>
                <w:rFonts w:ascii="Times New Roman" w:hAnsi="Times New Roman"/>
                <w:sz w:val="22"/>
              </w:rPr>
            </w:pPr>
            <w:r w:rsidRPr="00326144">
              <w:rPr>
                <w:rFonts w:ascii="Times New Roman" w:hAnsi="Times New Roman"/>
                <w:sz w:val="22"/>
              </w:rPr>
              <w:t xml:space="preserve">Farmers’ Management </w:t>
            </w:r>
            <w:r w:rsidR="005933AC" w:rsidRPr="003035BE">
              <w:rPr>
                <w:rFonts w:ascii="Times New Roman" w:hAnsi="Times New Roman"/>
                <w:sz w:val="22"/>
              </w:rPr>
              <w:t>Centers</w:t>
            </w:r>
            <w:r w:rsidRPr="00326144">
              <w:rPr>
                <w:rFonts w:ascii="Times New Roman" w:hAnsi="Times New Roman"/>
                <w:sz w:val="22"/>
              </w:rPr>
              <w:t xml:space="preserve"> (FMCs) have been established in all schemes. Construction of the physical structures at </w:t>
            </w:r>
            <w:proofErr w:type="spellStart"/>
            <w:r w:rsidRPr="00326144">
              <w:rPr>
                <w:rFonts w:ascii="Times New Roman" w:hAnsi="Times New Roman"/>
                <w:sz w:val="22"/>
              </w:rPr>
              <w:t>Goronyo</w:t>
            </w:r>
            <w:proofErr w:type="spellEnd"/>
            <w:r w:rsidRPr="00326144">
              <w:rPr>
                <w:rFonts w:ascii="Times New Roman" w:hAnsi="Times New Roman"/>
                <w:sz w:val="22"/>
              </w:rPr>
              <w:t xml:space="preserve"> has been completed while those at BIS, KRIS and HVIS are at 60%, 80% and 95% completion levels respectively.</w:t>
            </w:r>
          </w:p>
          <w:p w14:paraId="6759A852" w14:textId="77777777" w:rsidR="00326144" w:rsidRPr="00326144" w:rsidRDefault="00326144" w:rsidP="005933AC">
            <w:pPr>
              <w:numPr>
                <w:ilvl w:val="0"/>
                <w:numId w:val="14"/>
              </w:numPr>
              <w:shd w:val="clear" w:color="auto" w:fill="FFFFFF"/>
              <w:spacing w:before="60" w:after="60"/>
              <w:rPr>
                <w:rFonts w:ascii="Times New Roman" w:hAnsi="Times New Roman"/>
                <w:sz w:val="22"/>
              </w:rPr>
            </w:pPr>
            <w:r w:rsidRPr="00326144">
              <w:rPr>
                <w:rFonts w:ascii="Times New Roman" w:hAnsi="Times New Roman"/>
                <w:sz w:val="22"/>
                <w:lang w:val="x-none"/>
              </w:rPr>
              <w:t xml:space="preserve">Four Business Partnerships (Three for Paddy and one for Tomato value chain) </w:t>
            </w:r>
            <w:r w:rsidRPr="00326144">
              <w:rPr>
                <w:rFonts w:ascii="Times New Roman" w:hAnsi="Times New Roman"/>
                <w:sz w:val="22"/>
              </w:rPr>
              <w:t>have been established and registration</w:t>
            </w:r>
            <w:r w:rsidRPr="00326144">
              <w:rPr>
                <w:rFonts w:ascii="Times New Roman" w:hAnsi="Times New Roman"/>
                <w:sz w:val="22"/>
                <w:lang w:val="x-none"/>
              </w:rPr>
              <w:t xml:space="preserve"> of Farmers Management and Advisory </w:t>
            </w:r>
            <w:proofErr w:type="spellStart"/>
            <w:r w:rsidRPr="00326144">
              <w:rPr>
                <w:rFonts w:ascii="Times New Roman" w:hAnsi="Times New Roman"/>
                <w:sz w:val="22"/>
                <w:lang w:val="x-none"/>
              </w:rPr>
              <w:t>Centres</w:t>
            </w:r>
            <w:proofErr w:type="spellEnd"/>
            <w:r w:rsidRPr="00326144">
              <w:rPr>
                <w:rFonts w:ascii="Times New Roman" w:hAnsi="Times New Roman"/>
                <w:sz w:val="22"/>
              </w:rPr>
              <w:t xml:space="preserve"> was done for each scheme</w:t>
            </w:r>
            <w:r w:rsidRPr="00326144">
              <w:rPr>
                <w:rFonts w:ascii="Times New Roman" w:hAnsi="Times New Roman"/>
                <w:sz w:val="22"/>
                <w:lang w:val="x-none"/>
              </w:rPr>
              <w:t xml:space="preserve">. </w:t>
            </w:r>
          </w:p>
          <w:p w14:paraId="759B2D46" w14:textId="77777777" w:rsidR="00326144" w:rsidRPr="00326144" w:rsidRDefault="00326144" w:rsidP="005933AC">
            <w:pPr>
              <w:numPr>
                <w:ilvl w:val="0"/>
                <w:numId w:val="14"/>
              </w:numPr>
              <w:shd w:val="clear" w:color="auto" w:fill="FFFFFF"/>
              <w:spacing w:before="60" w:after="60"/>
              <w:rPr>
                <w:rFonts w:ascii="Times New Roman" w:hAnsi="Times New Roman"/>
                <w:sz w:val="22"/>
              </w:rPr>
            </w:pPr>
            <w:r w:rsidRPr="00326144">
              <w:rPr>
                <w:rFonts w:ascii="Times New Roman" w:hAnsi="Times New Roman"/>
                <w:sz w:val="22"/>
              </w:rPr>
              <w:t>About 7 o</w:t>
            </w:r>
            <w:r w:rsidRPr="00326144">
              <w:rPr>
                <w:rFonts w:ascii="Times New Roman" w:hAnsi="Times New Roman"/>
                <w:sz w:val="22"/>
                <w:lang w:val="x-none"/>
              </w:rPr>
              <w:t>ff-take agreement</w:t>
            </w:r>
            <w:r w:rsidRPr="00326144">
              <w:rPr>
                <w:rFonts w:ascii="Times New Roman" w:hAnsi="Times New Roman"/>
                <w:sz w:val="22"/>
              </w:rPr>
              <w:t>s have been developed and their</w:t>
            </w:r>
            <w:r w:rsidRPr="00326144">
              <w:rPr>
                <w:rFonts w:ascii="Times New Roman" w:hAnsi="Times New Roman"/>
                <w:sz w:val="22"/>
                <w:lang w:val="x-none"/>
              </w:rPr>
              <w:t xml:space="preserve"> performance </w:t>
            </w:r>
            <w:r w:rsidRPr="00326144">
              <w:rPr>
                <w:rFonts w:ascii="Times New Roman" w:hAnsi="Times New Roman"/>
                <w:sz w:val="22"/>
              </w:rPr>
              <w:t>are being monitored</w:t>
            </w:r>
          </w:p>
          <w:p w14:paraId="5D24CE50" w14:textId="07FEA3C4" w:rsidR="00326144" w:rsidRPr="003035BE" w:rsidRDefault="00326144" w:rsidP="005933AC">
            <w:pPr>
              <w:numPr>
                <w:ilvl w:val="0"/>
                <w:numId w:val="14"/>
              </w:numPr>
              <w:shd w:val="clear" w:color="auto" w:fill="FFFFFF"/>
              <w:spacing w:before="60" w:after="60"/>
              <w:rPr>
                <w:rFonts w:ascii="Times New Roman" w:hAnsi="Times New Roman"/>
                <w:sz w:val="22"/>
              </w:rPr>
            </w:pPr>
            <w:r w:rsidRPr="00326144">
              <w:rPr>
                <w:rFonts w:ascii="Times New Roman" w:hAnsi="Times New Roman"/>
                <w:sz w:val="22"/>
              </w:rPr>
              <w:t>A total of 3,628 Farmers’ Field and Business Schools (FFBS) have been established in all TRIMING intervention schemes reaching over to 90,700</w:t>
            </w:r>
            <w:r w:rsidRPr="003035BE">
              <w:rPr>
                <w:rFonts w:ascii="Times New Roman" w:hAnsi="Times New Roman"/>
                <w:sz w:val="22"/>
              </w:rPr>
              <w:t xml:space="preserve"> farmers.</w:t>
            </w:r>
          </w:p>
          <w:p w14:paraId="5A0BB02B" w14:textId="77777777" w:rsidR="00326144" w:rsidRPr="00326144" w:rsidRDefault="00326144" w:rsidP="005933AC">
            <w:pPr>
              <w:numPr>
                <w:ilvl w:val="0"/>
                <w:numId w:val="14"/>
              </w:numPr>
              <w:shd w:val="clear" w:color="auto" w:fill="FFFFFF"/>
              <w:spacing w:before="60" w:after="60"/>
              <w:rPr>
                <w:rFonts w:ascii="Times New Roman" w:hAnsi="Times New Roman"/>
                <w:sz w:val="22"/>
              </w:rPr>
            </w:pPr>
            <w:r w:rsidRPr="00326144">
              <w:rPr>
                <w:rFonts w:ascii="Times New Roman" w:hAnsi="Times New Roman"/>
                <w:sz w:val="22"/>
              </w:rPr>
              <w:t xml:space="preserve">Some 2,707 smallholder rice farmers trained on Urea Deep Placement (UDP) technology at BIS &amp; MRVIS. Lead farmers were taken on study tour to Bangladesh for further learning and transfer of technology. </w:t>
            </w:r>
          </w:p>
          <w:p w14:paraId="0D7258C3" w14:textId="77777777" w:rsidR="00326144" w:rsidRPr="003035BE" w:rsidRDefault="00326144" w:rsidP="005933AC">
            <w:pPr>
              <w:numPr>
                <w:ilvl w:val="0"/>
                <w:numId w:val="14"/>
              </w:numPr>
              <w:shd w:val="clear" w:color="auto" w:fill="FFFFFF"/>
              <w:spacing w:before="60" w:after="60"/>
              <w:rPr>
                <w:rFonts w:ascii="Times New Roman" w:hAnsi="Times New Roman"/>
                <w:sz w:val="22"/>
              </w:rPr>
            </w:pPr>
            <w:r w:rsidRPr="00326144">
              <w:rPr>
                <w:rFonts w:ascii="Times New Roman" w:hAnsi="Times New Roman"/>
                <w:sz w:val="22"/>
              </w:rPr>
              <w:t>Agricultural Technology Equipment procured and introduced to farmers and other beneficiaries (including capacity building) for demonstration around rice and tomato value chains</w:t>
            </w:r>
            <w:r w:rsidRPr="00326144">
              <w:rPr>
                <w:rFonts w:ascii="Times New Roman" w:hAnsi="Times New Roman"/>
                <w:sz w:val="22"/>
                <w:lang w:val="x-none"/>
              </w:rPr>
              <w:t xml:space="preserve">. </w:t>
            </w:r>
          </w:p>
          <w:p w14:paraId="1DECA8F6" w14:textId="77777777" w:rsidR="005933AC" w:rsidRPr="003035BE" w:rsidRDefault="005933AC" w:rsidP="005933AC">
            <w:pPr>
              <w:pStyle w:val="ListParagraph"/>
              <w:numPr>
                <w:ilvl w:val="0"/>
                <w:numId w:val="14"/>
              </w:numPr>
              <w:spacing w:after="0" w:line="240" w:lineRule="auto"/>
              <w:contextualSpacing/>
              <w:rPr>
                <w:rFonts w:ascii="Times New Roman" w:hAnsi="Times New Roman"/>
                <w:sz w:val="22"/>
              </w:rPr>
            </w:pPr>
            <w:r w:rsidRPr="003035BE">
              <w:rPr>
                <w:rFonts w:ascii="Times New Roman" w:hAnsi="Times New Roman"/>
                <w:sz w:val="22"/>
              </w:rPr>
              <w:t xml:space="preserve">839 farmer groups were organized and trained in governance, accounting, water requirements &amp; management thus equipping them to operate and manage drainage infrastructure in the transformation regime </w:t>
            </w:r>
          </w:p>
          <w:p w14:paraId="07FF13CF" w14:textId="7CF2709D" w:rsidR="00466C8D" w:rsidRPr="003035BE" w:rsidRDefault="00466C8D" w:rsidP="00466C8D">
            <w:pPr>
              <w:pStyle w:val="ListParagraph"/>
              <w:numPr>
                <w:ilvl w:val="0"/>
                <w:numId w:val="14"/>
              </w:numPr>
              <w:spacing w:after="0"/>
              <w:rPr>
                <w:rFonts w:ascii="Times New Roman" w:hAnsi="Times New Roman"/>
                <w:sz w:val="22"/>
              </w:rPr>
            </w:pPr>
            <w:r w:rsidRPr="003035BE">
              <w:rPr>
                <w:rFonts w:ascii="Times New Roman" w:hAnsi="Times New Roman"/>
                <w:sz w:val="22"/>
                <w:lang w:val="en-CA"/>
              </w:rPr>
              <w:t>Training is expensive (plan thoroughly for this)</w:t>
            </w:r>
          </w:p>
          <w:p w14:paraId="5FA793AF" w14:textId="77777777" w:rsidR="00466C8D" w:rsidRPr="00466C8D" w:rsidRDefault="00466C8D" w:rsidP="00466C8D">
            <w:pPr>
              <w:pStyle w:val="ListParagraph"/>
              <w:numPr>
                <w:ilvl w:val="0"/>
                <w:numId w:val="14"/>
              </w:numPr>
              <w:spacing w:after="0" w:line="240" w:lineRule="auto"/>
              <w:rPr>
                <w:rFonts w:ascii="Times New Roman" w:hAnsi="Times New Roman"/>
                <w:sz w:val="22"/>
              </w:rPr>
            </w:pPr>
            <w:r w:rsidRPr="00466C8D">
              <w:rPr>
                <w:rFonts w:ascii="Times New Roman" w:hAnsi="Times New Roman"/>
                <w:sz w:val="22"/>
                <w:lang w:val="en-CA"/>
              </w:rPr>
              <w:t>Capacitating the farmers and the new entities is an enormous undertaking (be prepared)</w:t>
            </w:r>
          </w:p>
          <w:p w14:paraId="3AD99636" w14:textId="77777777" w:rsidR="00466C8D" w:rsidRPr="00466C8D" w:rsidRDefault="00466C8D" w:rsidP="00466C8D">
            <w:pPr>
              <w:pStyle w:val="ListParagraph"/>
              <w:numPr>
                <w:ilvl w:val="0"/>
                <w:numId w:val="14"/>
              </w:numPr>
              <w:spacing w:after="0" w:line="240" w:lineRule="auto"/>
              <w:rPr>
                <w:rFonts w:ascii="Times New Roman" w:hAnsi="Times New Roman"/>
                <w:sz w:val="22"/>
              </w:rPr>
            </w:pPr>
            <w:r w:rsidRPr="00466C8D">
              <w:rPr>
                <w:rFonts w:ascii="Times New Roman" w:hAnsi="Times New Roman"/>
                <w:sz w:val="22"/>
                <w:lang w:val="en-CA"/>
              </w:rPr>
              <w:t xml:space="preserve">Ongoing follow-up support will definitely be required. </w:t>
            </w:r>
          </w:p>
          <w:p w14:paraId="48647633" w14:textId="77777777" w:rsidR="00466C8D" w:rsidRPr="00466C8D" w:rsidRDefault="00466C8D" w:rsidP="00466C8D">
            <w:pPr>
              <w:pStyle w:val="ListParagraph"/>
              <w:numPr>
                <w:ilvl w:val="0"/>
                <w:numId w:val="14"/>
              </w:numPr>
              <w:spacing w:after="0" w:line="240" w:lineRule="auto"/>
              <w:rPr>
                <w:rFonts w:ascii="Times New Roman" w:hAnsi="Times New Roman"/>
                <w:sz w:val="22"/>
              </w:rPr>
            </w:pPr>
            <w:r w:rsidRPr="00466C8D">
              <w:rPr>
                <w:rFonts w:ascii="Times New Roman" w:hAnsi="Times New Roman"/>
                <w:sz w:val="22"/>
                <w:lang w:val="en-CA"/>
              </w:rPr>
              <w:t xml:space="preserve">When and where possible, construction work needs to be underway to get farmers interested in the overall reform process – need to closely coordinate training and TA activities with construction. </w:t>
            </w:r>
          </w:p>
          <w:p w14:paraId="4674DC82" w14:textId="77777777" w:rsidR="00466C8D" w:rsidRPr="00466C8D" w:rsidRDefault="00466C8D" w:rsidP="00466C8D">
            <w:pPr>
              <w:pStyle w:val="ListParagraph"/>
              <w:numPr>
                <w:ilvl w:val="0"/>
                <w:numId w:val="22"/>
              </w:numPr>
              <w:rPr>
                <w:rFonts w:ascii="Times New Roman" w:hAnsi="Times New Roman"/>
                <w:sz w:val="22"/>
              </w:rPr>
            </w:pPr>
            <w:r w:rsidRPr="00466C8D">
              <w:rPr>
                <w:rFonts w:ascii="Times New Roman" w:hAnsi="Times New Roman"/>
                <w:b/>
                <w:bCs/>
                <w:sz w:val="22"/>
              </w:rPr>
              <w:t>Training</w:t>
            </w:r>
            <w:r w:rsidRPr="00466C8D">
              <w:rPr>
                <w:rFonts w:ascii="Times New Roman" w:hAnsi="Times New Roman"/>
                <w:sz w:val="22"/>
              </w:rPr>
              <w:t xml:space="preserve"> should be continuously made available to WUA leaders &amp; technical staff on O&amp;M and financial management</w:t>
            </w:r>
          </w:p>
          <w:p w14:paraId="0C3C4C29" w14:textId="77777777" w:rsidR="00466C8D" w:rsidRDefault="00466C8D" w:rsidP="00466C8D">
            <w:pPr>
              <w:pStyle w:val="ListParagraph"/>
              <w:numPr>
                <w:ilvl w:val="0"/>
                <w:numId w:val="22"/>
              </w:numPr>
              <w:rPr>
                <w:rFonts w:ascii="Times New Roman" w:hAnsi="Times New Roman"/>
                <w:sz w:val="22"/>
              </w:rPr>
            </w:pPr>
            <w:r w:rsidRPr="00466C8D">
              <w:rPr>
                <w:rFonts w:ascii="Times New Roman" w:hAnsi="Times New Roman"/>
                <w:b/>
                <w:bCs/>
                <w:sz w:val="22"/>
              </w:rPr>
              <w:t>Transparency</w:t>
            </w:r>
            <w:r w:rsidRPr="00466C8D">
              <w:rPr>
                <w:rFonts w:ascii="Times New Roman" w:hAnsi="Times New Roman"/>
                <w:sz w:val="22"/>
              </w:rPr>
              <w:t xml:space="preserve"> &amp; good communication to farmer water users is critical when water fee needs to be increased, to reach sustainable cost recovery levels</w:t>
            </w:r>
          </w:p>
          <w:p w14:paraId="75FB967D" w14:textId="77777777" w:rsidR="00A03232" w:rsidRPr="00466C8D" w:rsidRDefault="00A03232" w:rsidP="00A03232">
            <w:pPr>
              <w:pStyle w:val="ListParagraph"/>
              <w:numPr>
                <w:ilvl w:val="0"/>
                <w:numId w:val="0"/>
              </w:numPr>
              <w:ind w:left="720"/>
              <w:rPr>
                <w:rFonts w:ascii="Times New Roman" w:hAnsi="Times New Roman"/>
                <w:sz w:val="22"/>
              </w:rPr>
            </w:pPr>
          </w:p>
          <w:p w14:paraId="73CB9FBB" w14:textId="1186A24D" w:rsidR="005F2D7B" w:rsidRPr="003035BE" w:rsidRDefault="00B73F2D" w:rsidP="004F1097">
            <w:pPr>
              <w:rPr>
                <w:rFonts w:ascii="Times New Roman" w:hAnsi="Times New Roman"/>
                <w:b/>
                <w:bCs/>
              </w:rPr>
            </w:pPr>
            <w:r w:rsidRPr="003035BE">
              <w:rPr>
                <w:rFonts w:ascii="Times New Roman" w:hAnsi="Times New Roman"/>
                <w:b/>
                <w:bCs/>
              </w:rPr>
              <w:lastRenderedPageBreak/>
              <w:t>Success stories of farmers</w:t>
            </w:r>
          </w:p>
          <w:p w14:paraId="632B8EA4" w14:textId="77777777" w:rsidR="00C65816" w:rsidRPr="003035BE" w:rsidRDefault="00C65816" w:rsidP="00C65816">
            <w:pPr>
              <w:rPr>
                <w:rFonts w:ascii="Times New Roman" w:hAnsi="Times New Roman"/>
              </w:rPr>
            </w:pPr>
            <w:r w:rsidRPr="003035BE">
              <w:rPr>
                <w:rFonts w:ascii="Times New Roman" w:hAnsi="Times New Roman"/>
                <w:b/>
                <w:bCs/>
              </w:rPr>
              <w:t xml:space="preserve">Salamatu </w:t>
            </w:r>
            <w:proofErr w:type="spellStart"/>
            <w:r w:rsidRPr="003035BE">
              <w:rPr>
                <w:rFonts w:ascii="Times New Roman" w:hAnsi="Times New Roman"/>
                <w:b/>
                <w:bCs/>
              </w:rPr>
              <w:t>Ganuwar</w:t>
            </w:r>
            <w:proofErr w:type="spellEnd"/>
            <w:r w:rsidRPr="003035BE">
              <w:rPr>
                <w:rFonts w:ascii="Times New Roman" w:hAnsi="Times New Roman"/>
                <w:b/>
                <w:bCs/>
              </w:rPr>
              <w:t xml:space="preserve"> Kuka </w:t>
            </w:r>
          </w:p>
          <w:p w14:paraId="190C03A5" w14:textId="2A41E981" w:rsidR="00C65816" w:rsidRPr="003035BE" w:rsidRDefault="00C65816" w:rsidP="00C65816">
            <w:pPr>
              <w:rPr>
                <w:rFonts w:ascii="Times New Roman" w:hAnsi="Times New Roman"/>
              </w:rPr>
            </w:pPr>
            <w:r w:rsidRPr="003035BE">
              <w:rPr>
                <w:rFonts w:ascii="Times New Roman" w:hAnsi="Times New Roman"/>
              </w:rPr>
              <w:t xml:space="preserve">1. Salamatu </w:t>
            </w:r>
            <w:proofErr w:type="spellStart"/>
            <w:r w:rsidRPr="003035BE">
              <w:rPr>
                <w:rFonts w:ascii="Times New Roman" w:hAnsi="Times New Roman"/>
              </w:rPr>
              <w:t>Ganuwar</w:t>
            </w:r>
            <w:proofErr w:type="spellEnd"/>
            <w:r w:rsidRPr="003035BE">
              <w:rPr>
                <w:rFonts w:ascii="Times New Roman" w:hAnsi="Times New Roman"/>
              </w:rPr>
              <w:t xml:space="preserve"> Kuka is the woman leader of the </w:t>
            </w:r>
            <w:proofErr w:type="spellStart"/>
            <w:r w:rsidRPr="003035BE">
              <w:rPr>
                <w:rFonts w:ascii="Times New Roman" w:hAnsi="Times New Roman"/>
              </w:rPr>
              <w:t>Hadejia</w:t>
            </w:r>
            <w:proofErr w:type="spellEnd"/>
            <w:r w:rsidRPr="003035BE">
              <w:rPr>
                <w:rFonts w:ascii="Times New Roman" w:hAnsi="Times New Roman"/>
              </w:rPr>
              <w:t xml:space="preserve"> Valley Irrigation Scheme in Jigawa State. She told the World Bank representative Regional Safeguards Advisor Mr. </w:t>
            </w:r>
            <w:proofErr w:type="spellStart"/>
            <w:r w:rsidRPr="003035BE">
              <w:rPr>
                <w:rFonts w:ascii="Times New Roman" w:hAnsi="Times New Roman"/>
              </w:rPr>
              <w:t>Chaogang</w:t>
            </w:r>
            <w:proofErr w:type="spellEnd"/>
            <w:r w:rsidRPr="003035BE">
              <w:rPr>
                <w:rFonts w:ascii="Times New Roman" w:hAnsi="Times New Roman"/>
              </w:rPr>
              <w:t xml:space="preserve"> Wang different stories of how women farmers were in abject poverty before the TRIMING project. Women in </w:t>
            </w:r>
            <w:proofErr w:type="spellStart"/>
            <w:r w:rsidRPr="003035BE">
              <w:rPr>
                <w:rFonts w:ascii="Times New Roman" w:hAnsi="Times New Roman"/>
              </w:rPr>
              <w:t>Hadejia</w:t>
            </w:r>
            <w:proofErr w:type="spellEnd"/>
            <w:r w:rsidRPr="003035BE">
              <w:rPr>
                <w:rFonts w:ascii="Times New Roman" w:hAnsi="Times New Roman"/>
              </w:rPr>
              <w:t xml:space="preserve"> depended solely on their husbands’ income. That increased pressure on the husbands’ income and led to a lot of domestic violence including massive divorce. </w:t>
            </w:r>
          </w:p>
          <w:p w14:paraId="7CF49127" w14:textId="77777777" w:rsidR="00C65816" w:rsidRPr="003035BE" w:rsidRDefault="00C65816" w:rsidP="00C65816">
            <w:pPr>
              <w:rPr>
                <w:rFonts w:ascii="Times New Roman" w:hAnsi="Times New Roman"/>
              </w:rPr>
            </w:pPr>
            <w:r w:rsidRPr="003035BE">
              <w:rPr>
                <w:rFonts w:ascii="Times New Roman" w:hAnsi="Times New Roman"/>
              </w:rPr>
              <w:t>The ugly stories have changed for the better. With TRIMING Project intervention, women are fully engaged in irrigation farming. They have financial independence. They are now assisting their husbands and children financially.</w:t>
            </w:r>
          </w:p>
          <w:p w14:paraId="2134FDB4" w14:textId="3547E1DF" w:rsidR="00C65816" w:rsidRPr="003035BE" w:rsidRDefault="00C65816" w:rsidP="00C65816">
            <w:pPr>
              <w:rPr>
                <w:rFonts w:ascii="Times New Roman" w:hAnsi="Times New Roman"/>
              </w:rPr>
            </w:pPr>
            <w:r w:rsidRPr="003035BE">
              <w:rPr>
                <w:rFonts w:ascii="Times New Roman" w:hAnsi="Times New Roman"/>
              </w:rPr>
              <w:t>2. Fatima Idris is a beneficiary of the Farmer Fields and Business school (FFBS) she applied the knowledge of FFBS in her small farm (1acre) and got higher yield in return, purchase animals’ sheep for house hold rearing and has increased her income.</w:t>
            </w:r>
          </w:p>
          <w:p w14:paraId="1CC0CF78" w14:textId="453D521B" w:rsidR="00C65816" w:rsidRPr="003035BE" w:rsidRDefault="00C65816" w:rsidP="00C65816">
            <w:pPr>
              <w:rPr>
                <w:rFonts w:ascii="Times New Roman" w:hAnsi="Times New Roman"/>
              </w:rPr>
            </w:pPr>
            <w:r w:rsidRPr="003035BE">
              <w:rPr>
                <w:rFonts w:ascii="Times New Roman" w:hAnsi="Times New Roman"/>
              </w:rPr>
              <w:t xml:space="preserve">3. Due to some cultural barriers and the dilapidation of the irrigation facilities, women like Rabi Bello could not join the irrigation farming business. TRIMING Project introduced farmers’ fields and business school to encourage women's participation in modern irrigation farming techniques, that was how Rabi joined </w:t>
            </w:r>
            <w:r w:rsidRPr="003035BE">
              <w:rPr>
                <w:rFonts w:ascii="Times New Roman" w:hAnsi="Times New Roman"/>
                <w:i/>
                <w:iCs/>
              </w:rPr>
              <w:t xml:space="preserve">Da </w:t>
            </w:r>
            <w:proofErr w:type="spellStart"/>
            <w:r w:rsidRPr="003035BE">
              <w:rPr>
                <w:rFonts w:ascii="Times New Roman" w:hAnsi="Times New Roman"/>
                <w:i/>
                <w:iCs/>
              </w:rPr>
              <w:t>Rarrafe</w:t>
            </w:r>
            <w:proofErr w:type="spellEnd"/>
            <w:r w:rsidRPr="003035BE">
              <w:rPr>
                <w:rFonts w:ascii="Times New Roman" w:hAnsi="Times New Roman"/>
              </w:rPr>
              <w:t xml:space="preserve"> Women FFBS Group in </w:t>
            </w:r>
            <w:proofErr w:type="spellStart"/>
            <w:r w:rsidRPr="003035BE">
              <w:rPr>
                <w:rFonts w:ascii="Times New Roman" w:hAnsi="Times New Roman"/>
              </w:rPr>
              <w:t>Bakalori</w:t>
            </w:r>
            <w:proofErr w:type="spellEnd"/>
            <w:r w:rsidRPr="003035BE">
              <w:rPr>
                <w:rFonts w:ascii="Times New Roman" w:hAnsi="Times New Roman"/>
              </w:rPr>
              <w:t xml:space="preserve"> Irrigation Scheme, Zamfara State in Northern Nigeria. She has acquired knowledge of modern irrigation farming techniques and has started farming. Rabi is a fast-leaner. She has mastered all aspects of modern irrigation farming techniques. As part of the sustainability strategy, she was selected as a farmer-led facilitator teaching about 30 women farmers. The economic, knowledge and economic status of Rabi have been improved. She has purchased a bike which gives her an extra income besides farming. She is now supporting her family and living an average life.</w:t>
            </w:r>
          </w:p>
          <w:p w14:paraId="662E83EC" w14:textId="77777777" w:rsidR="00AE1EB7" w:rsidRPr="003035BE" w:rsidRDefault="00C65816" w:rsidP="00AE1EB7">
            <w:pPr>
              <w:rPr>
                <w:rFonts w:ascii="Times New Roman" w:hAnsi="Times New Roman"/>
              </w:rPr>
            </w:pPr>
            <w:r w:rsidRPr="003035BE">
              <w:rPr>
                <w:rFonts w:ascii="Times New Roman" w:hAnsi="Times New Roman"/>
              </w:rPr>
              <w:t xml:space="preserve">4. </w:t>
            </w:r>
            <w:proofErr w:type="spellStart"/>
            <w:r w:rsidR="00AE1EB7" w:rsidRPr="003035BE">
              <w:rPr>
                <w:rFonts w:ascii="Times New Roman" w:hAnsi="Times New Roman"/>
              </w:rPr>
              <w:t>Rabiatu</w:t>
            </w:r>
            <w:proofErr w:type="spellEnd"/>
            <w:r w:rsidR="00AE1EB7" w:rsidRPr="003035BE">
              <w:rPr>
                <w:rFonts w:ascii="Times New Roman" w:hAnsi="Times New Roman"/>
              </w:rPr>
              <w:t xml:space="preserve"> Salisu Tasiu a resident of Kura town under the Kano River Irrigation Scheme would have been out-of-school, but because the mother of </w:t>
            </w:r>
            <w:proofErr w:type="spellStart"/>
            <w:r w:rsidR="00AE1EB7" w:rsidRPr="003035BE">
              <w:rPr>
                <w:rFonts w:ascii="Times New Roman" w:hAnsi="Times New Roman"/>
              </w:rPr>
              <w:t>Rabi’atu</w:t>
            </w:r>
            <w:proofErr w:type="spellEnd"/>
            <w:r w:rsidR="00AE1EB7" w:rsidRPr="003035BE">
              <w:rPr>
                <w:rFonts w:ascii="Times New Roman" w:hAnsi="Times New Roman"/>
              </w:rPr>
              <w:t xml:space="preserve"> was a beneficiary of the TRIMING project intervention  She got modern farming knowledge through FFBS and was supported with some inputs such as fertilizer, seeds and modern knowledge of modern farming techniques, </w:t>
            </w:r>
            <w:proofErr w:type="spellStart"/>
            <w:r w:rsidR="00AE1EB7" w:rsidRPr="003035BE">
              <w:rPr>
                <w:rFonts w:ascii="Times New Roman" w:hAnsi="Times New Roman"/>
              </w:rPr>
              <w:t>Rabiatu’s</w:t>
            </w:r>
            <w:proofErr w:type="spellEnd"/>
            <w:r w:rsidR="00AE1EB7" w:rsidRPr="003035BE">
              <w:rPr>
                <w:rFonts w:ascii="Times New Roman" w:hAnsi="Times New Roman"/>
              </w:rPr>
              <w:t xml:space="preserve"> mother economic status improved and she also understood the advantages of modern farming techniques and She paid for </w:t>
            </w:r>
            <w:proofErr w:type="spellStart"/>
            <w:r w:rsidR="00AE1EB7" w:rsidRPr="003035BE">
              <w:rPr>
                <w:rFonts w:ascii="Times New Roman" w:hAnsi="Times New Roman"/>
              </w:rPr>
              <w:t>Rabi’atu’s</w:t>
            </w:r>
            <w:proofErr w:type="spellEnd"/>
            <w:r w:rsidR="00AE1EB7" w:rsidRPr="003035BE">
              <w:rPr>
                <w:rFonts w:ascii="Times New Roman" w:hAnsi="Times New Roman"/>
              </w:rPr>
              <w:t xml:space="preserve"> secondary school examination fee. </w:t>
            </w:r>
            <w:proofErr w:type="spellStart"/>
            <w:r w:rsidR="00AE1EB7" w:rsidRPr="003035BE">
              <w:rPr>
                <w:rFonts w:ascii="Times New Roman" w:hAnsi="Times New Roman"/>
              </w:rPr>
              <w:t>Rabi’atu</w:t>
            </w:r>
            <w:proofErr w:type="spellEnd"/>
            <w:r w:rsidR="00AE1EB7" w:rsidRPr="003035BE">
              <w:rPr>
                <w:rFonts w:ascii="Times New Roman" w:hAnsi="Times New Roman"/>
              </w:rPr>
              <w:t xml:space="preserve"> got a colorful result and her mother is ready to sponsor her to further her education.  </w:t>
            </w:r>
          </w:p>
          <w:p w14:paraId="404743E3" w14:textId="2187E355" w:rsidR="00C65816" w:rsidRPr="003035BE" w:rsidRDefault="00C65816" w:rsidP="00C65816">
            <w:pPr>
              <w:rPr>
                <w:rFonts w:ascii="Times New Roman" w:hAnsi="Times New Roman"/>
              </w:rPr>
            </w:pPr>
          </w:p>
          <w:p w14:paraId="6D03D95B" w14:textId="77777777" w:rsidR="005F2D7B" w:rsidRPr="003035BE" w:rsidRDefault="005F2D7B" w:rsidP="004F1097">
            <w:pPr>
              <w:rPr>
                <w:rFonts w:ascii="Times New Roman" w:hAnsi="Times New Roman"/>
              </w:rPr>
            </w:pPr>
          </w:p>
          <w:p w14:paraId="3ECE8D0D" w14:textId="77777777" w:rsidR="005F2D7B" w:rsidRPr="003035BE" w:rsidRDefault="005F2D7B" w:rsidP="004F1097">
            <w:pPr>
              <w:rPr>
                <w:rFonts w:ascii="Times New Roman" w:hAnsi="Times New Roman"/>
              </w:rPr>
            </w:pPr>
          </w:p>
          <w:p w14:paraId="1FDCFBD8" w14:textId="77777777" w:rsidR="005F2D7B" w:rsidRPr="003035BE" w:rsidRDefault="005F2D7B" w:rsidP="004F1097">
            <w:pPr>
              <w:rPr>
                <w:rFonts w:ascii="Times New Roman" w:hAnsi="Times New Roman"/>
              </w:rPr>
            </w:pPr>
          </w:p>
          <w:p w14:paraId="472A2BFC" w14:textId="05B7BDF8" w:rsidR="00997DD4" w:rsidRPr="003035BE" w:rsidRDefault="00997DD4" w:rsidP="00ED26B5">
            <w:pPr>
              <w:rPr>
                <w:rFonts w:ascii="Times New Roman" w:hAnsi="Times New Roman"/>
              </w:rPr>
            </w:pPr>
          </w:p>
        </w:tc>
      </w:tr>
      <w:tr w:rsidR="00997DD4" w:rsidRPr="00A32CD9" w14:paraId="67EE7E3E" w14:textId="77777777" w:rsidTr="004F1097">
        <w:trPr>
          <w:trHeight w:val="369"/>
        </w:trPr>
        <w:tc>
          <w:tcPr>
            <w:tcW w:w="5000" w:type="pct"/>
            <w:gridSpan w:val="2"/>
          </w:tcPr>
          <w:p w14:paraId="1905F85A" w14:textId="77777777" w:rsidR="00997DD4" w:rsidRPr="002B0350" w:rsidRDefault="00997DD4" w:rsidP="004F1097">
            <w:pPr>
              <w:pStyle w:val="ListParagraph"/>
              <w:numPr>
                <w:ilvl w:val="0"/>
                <w:numId w:val="2"/>
              </w:numPr>
              <w:shd w:val="clear" w:color="auto" w:fill="FFFFFF"/>
              <w:spacing w:before="60" w:after="60"/>
              <w:jc w:val="left"/>
              <w:rPr>
                <w:rFonts w:asciiTheme="majorHAnsi" w:hAnsiTheme="majorHAnsi"/>
                <w:b/>
                <w:bCs/>
                <w:sz w:val="22"/>
              </w:rPr>
            </w:pPr>
            <w:r w:rsidRPr="002B0350">
              <w:rPr>
                <w:rFonts w:asciiTheme="majorHAnsi" w:hAnsiTheme="majorHAnsi"/>
                <w:sz w:val="22"/>
              </w:rPr>
              <w:lastRenderedPageBreak/>
              <w:t xml:space="preserve">Among these results, has the good practice led to improvements in terms of </w:t>
            </w:r>
            <w:r w:rsidRPr="002B0350">
              <w:rPr>
                <w:rFonts w:asciiTheme="majorHAnsi" w:hAnsiTheme="majorHAnsi"/>
                <w:b/>
                <w:bCs/>
                <w:sz w:val="22"/>
              </w:rPr>
              <w:t>gender equality, women’s empowerment, and/or</w:t>
            </w:r>
            <w:r w:rsidRPr="002B0350">
              <w:rPr>
                <w:rFonts w:asciiTheme="majorHAnsi" w:hAnsiTheme="majorHAnsi"/>
                <w:sz w:val="22"/>
              </w:rPr>
              <w:t xml:space="preserve"> </w:t>
            </w:r>
            <w:r w:rsidRPr="002B0350">
              <w:rPr>
                <w:rFonts w:asciiTheme="majorHAnsi" w:hAnsiTheme="majorHAnsi"/>
                <w:b/>
                <w:bCs/>
                <w:sz w:val="22"/>
              </w:rPr>
              <w:t>social inclusion</w:t>
            </w:r>
            <w:r w:rsidRPr="002B0350">
              <w:rPr>
                <w:rFonts w:asciiTheme="majorHAnsi" w:hAnsiTheme="majorHAnsi"/>
                <w:sz w:val="22"/>
              </w:rPr>
              <w:t>?</w:t>
            </w:r>
          </w:p>
          <w:p w14:paraId="1515548A" w14:textId="4D0B56CC" w:rsidR="00997DD4" w:rsidRPr="002B0350" w:rsidRDefault="00997DD4" w:rsidP="004F1097">
            <w:pPr>
              <w:pStyle w:val="ListParagraph"/>
              <w:numPr>
                <w:ilvl w:val="0"/>
                <w:numId w:val="0"/>
              </w:numPr>
              <w:shd w:val="clear" w:color="auto" w:fill="FFFFFF"/>
              <w:spacing w:before="60" w:after="60"/>
              <w:ind w:left="720"/>
              <w:jc w:val="left"/>
              <w:rPr>
                <w:rFonts w:asciiTheme="majorHAnsi" w:hAnsiTheme="majorHAnsi"/>
                <w:i/>
                <w:iCs/>
                <w:sz w:val="22"/>
              </w:rPr>
            </w:pPr>
            <w:r w:rsidRPr="002B0350">
              <w:rPr>
                <w:rFonts w:asciiTheme="majorHAnsi" w:hAnsiTheme="majorHAnsi"/>
                <w:i/>
                <w:iCs/>
                <w:sz w:val="22"/>
              </w:rPr>
              <w:t xml:space="preserve">Describe the </w:t>
            </w:r>
            <w:r w:rsidRPr="002B0350">
              <w:rPr>
                <w:rFonts w:asciiTheme="majorHAnsi" w:hAnsiTheme="majorHAnsi"/>
                <w:b/>
                <w:bCs/>
                <w:i/>
                <w:iCs/>
                <w:sz w:val="22"/>
              </w:rPr>
              <w:t>behavioral changes</w:t>
            </w:r>
            <w:r w:rsidRPr="002B0350">
              <w:rPr>
                <w:rFonts w:asciiTheme="majorHAnsi" w:hAnsiTheme="majorHAnsi"/>
                <w:i/>
                <w:iCs/>
                <w:sz w:val="22"/>
              </w:rPr>
              <w:t xml:space="preserve"> in terms of gender that the good practice promotes, emphasizing agency, leadership, and participation in local governance. Include efforts to challenge discriminatory norms and unequal power dynamics. Highlight also how the intervention has supported the well-being (including psychological resilience) of marginalized groups and enhanced their inclusion and participation in decision-making processes.    </w:t>
            </w:r>
          </w:p>
          <w:p w14:paraId="3DCAB658" w14:textId="77777777" w:rsidR="003E6634" w:rsidRPr="002B0350" w:rsidRDefault="003E6634" w:rsidP="004F1097">
            <w:pPr>
              <w:pStyle w:val="ListParagraph"/>
              <w:numPr>
                <w:ilvl w:val="0"/>
                <w:numId w:val="0"/>
              </w:numPr>
              <w:shd w:val="clear" w:color="auto" w:fill="FFFFFF"/>
              <w:spacing w:before="60" w:after="60"/>
              <w:ind w:left="720"/>
              <w:jc w:val="left"/>
              <w:rPr>
                <w:rFonts w:asciiTheme="majorHAnsi" w:hAnsiTheme="majorHAnsi"/>
                <w:sz w:val="22"/>
              </w:rPr>
            </w:pPr>
          </w:p>
          <w:p w14:paraId="5C84AB30" w14:textId="77777777" w:rsidR="007B2F35" w:rsidRPr="007B2F35" w:rsidRDefault="007B2F35" w:rsidP="007B2F35">
            <w:pPr>
              <w:pStyle w:val="ListParagraph"/>
              <w:numPr>
                <w:ilvl w:val="0"/>
                <w:numId w:val="9"/>
              </w:numPr>
              <w:rPr>
                <w:rFonts w:asciiTheme="majorHAnsi" w:hAnsiTheme="majorHAnsi" w:cstheme="majorHAnsi"/>
                <w:sz w:val="22"/>
              </w:rPr>
            </w:pPr>
            <w:r w:rsidRPr="007B2F35">
              <w:rPr>
                <w:rFonts w:asciiTheme="majorHAnsi" w:hAnsiTheme="majorHAnsi" w:cstheme="majorHAnsi"/>
                <w:sz w:val="22"/>
              </w:rPr>
              <w:t xml:space="preserve">Women empowerment was also taken as a priority in the project implementation as they were trained in train the trainer in making rice milk, cakes </w:t>
            </w:r>
            <w:proofErr w:type="spellStart"/>
            <w:r w:rsidRPr="007B2F35">
              <w:rPr>
                <w:rFonts w:asciiTheme="majorHAnsi" w:hAnsiTheme="majorHAnsi" w:cstheme="majorHAnsi"/>
                <w:sz w:val="22"/>
              </w:rPr>
              <w:t>e.t.c</w:t>
            </w:r>
            <w:proofErr w:type="spellEnd"/>
            <w:r w:rsidRPr="007B2F35">
              <w:rPr>
                <w:rFonts w:asciiTheme="majorHAnsi" w:hAnsiTheme="majorHAnsi" w:cstheme="majorHAnsi"/>
                <w:sz w:val="22"/>
              </w:rPr>
              <w:t xml:space="preserve"> and they training was stepped down to other female farmers and youths in the five intervention schemes of the project.</w:t>
            </w:r>
          </w:p>
          <w:p w14:paraId="68A82F5F" w14:textId="77777777" w:rsidR="007B2F35" w:rsidRDefault="007B2F35" w:rsidP="007B2F35">
            <w:pPr>
              <w:pStyle w:val="ListParagraph"/>
              <w:numPr>
                <w:ilvl w:val="0"/>
                <w:numId w:val="9"/>
              </w:numPr>
              <w:rPr>
                <w:rFonts w:asciiTheme="majorHAnsi" w:hAnsiTheme="majorHAnsi" w:cstheme="majorHAnsi"/>
                <w:sz w:val="22"/>
              </w:rPr>
            </w:pPr>
            <w:r w:rsidRPr="007B2F35">
              <w:rPr>
                <w:rFonts w:asciiTheme="majorHAnsi" w:hAnsiTheme="majorHAnsi" w:cstheme="majorHAnsi"/>
                <w:sz w:val="22"/>
              </w:rPr>
              <w:t>Women are now part of the decision makers of the Apex Water User Association members</w:t>
            </w:r>
          </w:p>
          <w:p w14:paraId="03C7628C" w14:textId="71AAAABC" w:rsidR="007B2F35" w:rsidRPr="007B2F35" w:rsidRDefault="007B2F35" w:rsidP="007B2F35">
            <w:pPr>
              <w:pStyle w:val="ListParagraph"/>
              <w:numPr>
                <w:ilvl w:val="0"/>
                <w:numId w:val="9"/>
              </w:numPr>
              <w:rPr>
                <w:rFonts w:asciiTheme="majorHAnsi" w:hAnsiTheme="majorHAnsi" w:cstheme="majorHAnsi"/>
                <w:sz w:val="22"/>
              </w:rPr>
            </w:pPr>
            <w:r>
              <w:rPr>
                <w:rFonts w:asciiTheme="majorHAnsi" w:hAnsiTheme="majorHAnsi" w:cstheme="majorHAnsi"/>
                <w:sz w:val="22"/>
              </w:rPr>
              <w:t>Women and youths now own their farmers and are supported with inputs, they are making their own income now.</w:t>
            </w:r>
          </w:p>
          <w:p w14:paraId="172E2EAC" w14:textId="77777777" w:rsidR="007B2F35" w:rsidRDefault="007B2F35" w:rsidP="007B2F35">
            <w:pPr>
              <w:spacing w:line="259" w:lineRule="auto"/>
              <w:ind w:left="360"/>
            </w:pPr>
          </w:p>
          <w:p w14:paraId="4752E3D0" w14:textId="77777777" w:rsidR="003E6634" w:rsidRPr="002B0350" w:rsidRDefault="003E6634" w:rsidP="004F1097">
            <w:pPr>
              <w:pStyle w:val="ListParagraph"/>
              <w:numPr>
                <w:ilvl w:val="0"/>
                <w:numId w:val="0"/>
              </w:numPr>
              <w:shd w:val="clear" w:color="auto" w:fill="FFFFFF"/>
              <w:spacing w:before="60" w:after="60"/>
              <w:ind w:left="720"/>
              <w:jc w:val="left"/>
              <w:rPr>
                <w:rFonts w:asciiTheme="majorHAnsi" w:hAnsiTheme="majorHAnsi"/>
                <w:i/>
                <w:iCs/>
                <w:sz w:val="22"/>
              </w:rPr>
            </w:pPr>
          </w:p>
          <w:p w14:paraId="0C6DB612" w14:textId="662B28BA" w:rsidR="00997DD4" w:rsidRPr="002B0350" w:rsidRDefault="00997DD4" w:rsidP="004F1097">
            <w:pPr>
              <w:spacing w:after="160" w:line="278" w:lineRule="auto"/>
              <w:rPr>
                <w:rFonts w:eastAsia="Aptos"/>
                <w:color w:val="FF0000"/>
                <w:kern w:val="2"/>
                <w:szCs w:val="24"/>
                <w14:ligatures w14:val="standardContextual"/>
              </w:rPr>
            </w:pPr>
            <w:r w:rsidRPr="002B0350">
              <w:rPr>
                <w:rFonts w:eastAsia="Aptos"/>
                <w:color w:val="FF0000"/>
                <w:kern w:val="2"/>
                <w:szCs w:val="24"/>
                <w14:ligatures w14:val="standardContextual"/>
              </w:rPr>
              <w:t>.</w:t>
            </w:r>
          </w:p>
        </w:tc>
      </w:tr>
      <w:tr w:rsidR="00997DD4" w:rsidRPr="00A32CD9" w14:paraId="10D38ADC" w14:textId="77777777" w:rsidTr="004F1097">
        <w:trPr>
          <w:trHeight w:val="369"/>
        </w:trPr>
        <w:tc>
          <w:tcPr>
            <w:tcW w:w="5000" w:type="pct"/>
            <w:gridSpan w:val="2"/>
          </w:tcPr>
          <w:p w14:paraId="6F250B4E" w14:textId="77777777" w:rsidR="00A03232" w:rsidRPr="00A03232" w:rsidRDefault="00A03232" w:rsidP="00A03232">
            <w:pPr>
              <w:rPr>
                <w:rFonts w:asciiTheme="majorHAnsi" w:hAnsiTheme="majorHAnsi" w:cs="Calibri"/>
                <w:sz w:val="22"/>
                <w:lang w:eastAsia="en-GB"/>
              </w:rPr>
            </w:pPr>
            <w:r w:rsidRPr="00A03232">
              <w:rPr>
                <w:rFonts w:asciiTheme="majorHAnsi" w:hAnsiTheme="majorHAnsi" w:cs="Calibri"/>
                <w:b/>
                <w:bCs/>
                <w:sz w:val="22"/>
                <w:lang w:eastAsia="en-GB"/>
              </w:rPr>
              <w:lastRenderedPageBreak/>
              <w:t>8.</w:t>
            </w:r>
            <w:r w:rsidRPr="00A03232">
              <w:rPr>
                <w:rFonts w:asciiTheme="majorHAnsi" w:hAnsiTheme="majorHAnsi" w:cs="Calibri"/>
                <w:b/>
                <w:bCs/>
                <w:sz w:val="22"/>
                <w:lang w:eastAsia="en-GB"/>
              </w:rPr>
              <w:tab/>
            </w:r>
            <w:r w:rsidRPr="00A03232">
              <w:rPr>
                <w:rFonts w:asciiTheme="majorHAnsi" w:hAnsiTheme="majorHAnsi" w:cs="Calibri"/>
                <w:sz w:val="22"/>
                <w:lang w:eastAsia="en-GB"/>
              </w:rPr>
              <w:t>What key challenges did you encounter while implementing the community engagement activities, and how did you address them?</w:t>
            </w:r>
          </w:p>
          <w:p w14:paraId="38201DC3" w14:textId="77777777" w:rsidR="00A03232" w:rsidRPr="00A03232" w:rsidRDefault="00A03232" w:rsidP="00A51970">
            <w:pPr>
              <w:shd w:val="clear" w:color="auto" w:fill="FFFFFF"/>
              <w:spacing w:before="60" w:after="60"/>
              <w:ind w:left="360" w:hanging="360"/>
              <w:rPr>
                <w:rFonts w:asciiTheme="majorHAnsi" w:hAnsiTheme="majorHAnsi" w:cs="Calibri"/>
                <w:sz w:val="22"/>
                <w:lang w:eastAsia="en-GB"/>
              </w:rPr>
            </w:pPr>
          </w:p>
          <w:p w14:paraId="4BF69B3E" w14:textId="52FFBDC5" w:rsidR="00C57137" w:rsidRDefault="00C57137" w:rsidP="00A51970">
            <w:pPr>
              <w:shd w:val="clear" w:color="auto" w:fill="FFFFFF"/>
              <w:spacing w:before="60" w:after="60"/>
              <w:ind w:left="360" w:hanging="360"/>
              <w:rPr>
                <w:rFonts w:asciiTheme="majorHAnsi" w:hAnsiTheme="majorHAnsi" w:cs="Calibri"/>
                <w:b/>
                <w:bCs/>
                <w:sz w:val="22"/>
                <w:lang w:eastAsia="en-GB"/>
              </w:rPr>
            </w:pPr>
            <w:r>
              <w:rPr>
                <w:rFonts w:asciiTheme="majorHAnsi" w:hAnsiTheme="majorHAnsi" w:cs="Calibri"/>
                <w:b/>
                <w:bCs/>
                <w:sz w:val="22"/>
                <w:lang w:eastAsia="en-GB"/>
              </w:rPr>
              <w:t>Challenges</w:t>
            </w:r>
          </w:p>
          <w:p w14:paraId="16F04E53" w14:textId="3BDCF9E9" w:rsidR="00A51970" w:rsidRDefault="00C57137" w:rsidP="00A51970">
            <w:pPr>
              <w:shd w:val="clear" w:color="auto" w:fill="FFFFFF"/>
              <w:spacing w:before="60" w:after="60"/>
              <w:ind w:left="360" w:hanging="360"/>
              <w:rPr>
                <w:rFonts w:asciiTheme="majorHAnsi" w:hAnsiTheme="majorHAnsi" w:cs="Calibri"/>
                <w:b/>
                <w:bCs/>
                <w:sz w:val="22"/>
                <w:lang w:eastAsia="en-GB"/>
              </w:rPr>
            </w:pPr>
            <w:r>
              <w:rPr>
                <w:rFonts w:asciiTheme="majorHAnsi" w:hAnsiTheme="majorHAnsi" w:cs="Calibri"/>
                <w:b/>
                <w:bCs/>
                <w:sz w:val="22"/>
                <w:lang w:eastAsia="en-GB"/>
              </w:rPr>
              <w:t>1.</w:t>
            </w:r>
            <w:r w:rsidR="00A51970" w:rsidRPr="00A51970">
              <w:rPr>
                <w:rFonts w:asciiTheme="majorHAnsi" w:hAnsiTheme="majorHAnsi" w:cs="Calibri"/>
                <w:b/>
                <w:bCs/>
                <w:sz w:val="22"/>
                <w:lang w:eastAsia="en-GB"/>
              </w:rPr>
              <w:t>Security challenges in some parts of Project areas, contributing to serious implementation delays.</w:t>
            </w:r>
          </w:p>
          <w:p w14:paraId="1F2BD15F" w14:textId="0586211D" w:rsidR="00A03232" w:rsidRPr="00A51970" w:rsidRDefault="00A03232" w:rsidP="00A51970">
            <w:pPr>
              <w:shd w:val="clear" w:color="auto" w:fill="FFFFFF"/>
              <w:spacing w:before="60" w:after="60"/>
              <w:ind w:left="360" w:hanging="360"/>
              <w:rPr>
                <w:rFonts w:asciiTheme="majorHAnsi" w:hAnsiTheme="majorHAnsi" w:cs="Calibri"/>
                <w:sz w:val="22"/>
                <w:lang w:eastAsia="en-GB"/>
              </w:rPr>
            </w:pPr>
            <w:r>
              <w:rPr>
                <w:rFonts w:asciiTheme="majorHAnsi" w:hAnsiTheme="majorHAnsi" w:cs="Calibri"/>
                <w:b/>
                <w:bCs/>
                <w:sz w:val="22"/>
                <w:lang w:eastAsia="en-GB"/>
              </w:rPr>
              <w:t xml:space="preserve">We engaged the services of security persons Army, Police, civil </w:t>
            </w:r>
            <w:proofErr w:type="spellStart"/>
            <w:r>
              <w:rPr>
                <w:rFonts w:asciiTheme="majorHAnsi" w:hAnsiTheme="majorHAnsi" w:cs="Calibri"/>
                <w:b/>
                <w:bCs/>
                <w:sz w:val="22"/>
                <w:lang w:eastAsia="en-GB"/>
              </w:rPr>
              <w:t>defence</w:t>
            </w:r>
            <w:proofErr w:type="spellEnd"/>
            <w:r>
              <w:rPr>
                <w:rFonts w:asciiTheme="majorHAnsi" w:hAnsiTheme="majorHAnsi" w:cs="Calibri"/>
                <w:b/>
                <w:bCs/>
                <w:sz w:val="22"/>
                <w:lang w:eastAsia="en-GB"/>
              </w:rPr>
              <w:t xml:space="preserve">, vigilantes, the project built watch towers, provided vehicles and other logistics to the officer  </w:t>
            </w:r>
          </w:p>
          <w:p w14:paraId="1BF98FA9" w14:textId="030F49DB" w:rsidR="00A51970" w:rsidRDefault="00A51970" w:rsidP="00A51970">
            <w:pPr>
              <w:shd w:val="clear" w:color="auto" w:fill="FFFFFF"/>
              <w:spacing w:before="60" w:after="60"/>
              <w:ind w:left="360" w:hanging="360"/>
              <w:rPr>
                <w:rFonts w:asciiTheme="majorHAnsi" w:hAnsiTheme="majorHAnsi" w:cs="Calibri"/>
                <w:b/>
                <w:bCs/>
                <w:sz w:val="22"/>
                <w:lang w:eastAsia="en-GB"/>
              </w:rPr>
            </w:pPr>
            <w:r>
              <w:rPr>
                <w:rFonts w:asciiTheme="majorHAnsi" w:hAnsiTheme="majorHAnsi" w:cs="Calibri"/>
                <w:b/>
                <w:bCs/>
                <w:sz w:val="22"/>
                <w:lang w:eastAsia="en-GB"/>
              </w:rPr>
              <w:t xml:space="preserve">2. </w:t>
            </w:r>
            <w:r w:rsidRPr="00A51970">
              <w:rPr>
                <w:rFonts w:asciiTheme="majorHAnsi" w:hAnsiTheme="majorHAnsi" w:cs="Calibri"/>
                <w:b/>
                <w:bCs/>
                <w:sz w:val="22"/>
                <w:lang w:eastAsia="en-GB"/>
              </w:rPr>
              <w:t>Non passage of the National Water Resources Bill by the Parliament.</w:t>
            </w:r>
          </w:p>
          <w:p w14:paraId="75FDEF60" w14:textId="06EBD34E" w:rsidR="00A03232" w:rsidRPr="00A51970" w:rsidRDefault="00A03232" w:rsidP="00A51970">
            <w:pPr>
              <w:shd w:val="clear" w:color="auto" w:fill="FFFFFF"/>
              <w:spacing w:before="60" w:after="60"/>
              <w:ind w:left="360" w:hanging="360"/>
              <w:rPr>
                <w:rFonts w:asciiTheme="majorHAnsi" w:hAnsiTheme="majorHAnsi" w:cs="Calibri"/>
                <w:sz w:val="22"/>
                <w:lang w:eastAsia="en-GB"/>
              </w:rPr>
            </w:pPr>
            <w:r>
              <w:rPr>
                <w:rFonts w:asciiTheme="majorHAnsi" w:hAnsiTheme="majorHAnsi" w:cs="Calibri"/>
                <w:sz w:val="22"/>
                <w:lang w:eastAsia="en-GB"/>
              </w:rPr>
              <w:t>Follow up advocacies to the National Assembly</w:t>
            </w:r>
          </w:p>
          <w:p w14:paraId="09B21357" w14:textId="77777777" w:rsidR="00A03232" w:rsidRDefault="00A03232" w:rsidP="00A51970">
            <w:pPr>
              <w:shd w:val="clear" w:color="auto" w:fill="FFFFFF"/>
              <w:spacing w:before="60" w:after="60"/>
              <w:ind w:left="360" w:hanging="360"/>
              <w:rPr>
                <w:rFonts w:asciiTheme="majorHAnsi" w:hAnsiTheme="majorHAnsi" w:cs="Calibri"/>
                <w:b/>
                <w:bCs/>
                <w:sz w:val="22"/>
                <w:lang w:eastAsia="en-GB"/>
              </w:rPr>
            </w:pPr>
          </w:p>
          <w:p w14:paraId="50090123" w14:textId="201611B5" w:rsidR="00A51970" w:rsidRDefault="00A51970" w:rsidP="00A51970">
            <w:pPr>
              <w:shd w:val="clear" w:color="auto" w:fill="FFFFFF"/>
              <w:spacing w:before="60" w:after="60"/>
              <w:ind w:left="360" w:hanging="360"/>
              <w:rPr>
                <w:rFonts w:asciiTheme="majorHAnsi" w:hAnsiTheme="majorHAnsi" w:cs="Calibri"/>
                <w:b/>
                <w:bCs/>
                <w:sz w:val="22"/>
                <w:lang w:eastAsia="en-GB"/>
              </w:rPr>
            </w:pPr>
            <w:r>
              <w:rPr>
                <w:rFonts w:asciiTheme="majorHAnsi" w:hAnsiTheme="majorHAnsi" w:cs="Calibri"/>
                <w:b/>
                <w:bCs/>
                <w:sz w:val="22"/>
                <w:lang w:eastAsia="en-GB"/>
              </w:rPr>
              <w:t>3.</w:t>
            </w:r>
            <w:r w:rsidRPr="00A51970">
              <w:rPr>
                <w:rFonts w:asciiTheme="majorHAnsi" w:hAnsiTheme="majorHAnsi" w:cs="Calibri"/>
                <w:b/>
                <w:bCs/>
                <w:sz w:val="22"/>
                <w:lang w:eastAsia="en-GB"/>
              </w:rPr>
              <w:t>The Un-authorized water diversion by farmers</w:t>
            </w:r>
          </w:p>
          <w:p w14:paraId="6455E188" w14:textId="2642BF6B" w:rsidR="00A51970" w:rsidRDefault="00A51970" w:rsidP="00A51970">
            <w:pPr>
              <w:shd w:val="clear" w:color="auto" w:fill="FFFFFF"/>
              <w:spacing w:before="60" w:after="60"/>
              <w:ind w:left="360" w:hanging="360"/>
              <w:rPr>
                <w:rFonts w:asciiTheme="majorHAnsi" w:hAnsiTheme="majorHAnsi" w:cs="Calibri"/>
                <w:sz w:val="22"/>
                <w:lang w:eastAsia="en-GB"/>
              </w:rPr>
            </w:pPr>
            <w:r>
              <w:rPr>
                <w:rFonts w:asciiTheme="majorHAnsi" w:hAnsiTheme="majorHAnsi" w:cs="Calibri"/>
                <w:sz w:val="22"/>
                <w:lang w:eastAsia="en-GB"/>
              </w:rPr>
              <w:t>4.</w:t>
            </w:r>
            <w:r w:rsidRPr="00A51970">
              <w:rPr>
                <w:rFonts w:asciiTheme="majorHAnsi" w:hAnsiTheme="majorHAnsi" w:cs="Calibri"/>
                <w:sz w:val="22"/>
                <w:lang w:eastAsia="en-GB"/>
              </w:rPr>
              <w:t>Difficulties of stakeholders, particularly Government Agencies, in adapting to required changes. A lot of the Officials feel their jobs are at stake, with the advent of the WUAs taking over O&amp;M responsibilities</w:t>
            </w:r>
          </w:p>
          <w:p w14:paraId="07EAC452" w14:textId="4E542838" w:rsidR="00A03232" w:rsidRDefault="00A03232" w:rsidP="000A479A">
            <w:pPr>
              <w:shd w:val="clear" w:color="auto" w:fill="FFFFFF"/>
              <w:spacing w:before="60" w:after="60"/>
              <w:rPr>
                <w:rFonts w:asciiTheme="majorHAnsi" w:hAnsiTheme="majorHAnsi" w:cs="Calibri"/>
                <w:sz w:val="22"/>
                <w:lang w:eastAsia="en-GB"/>
              </w:rPr>
            </w:pPr>
            <w:r>
              <w:rPr>
                <w:rFonts w:asciiTheme="majorHAnsi" w:hAnsiTheme="majorHAnsi" w:cs="Calibri"/>
                <w:sz w:val="22"/>
                <w:lang w:eastAsia="en-GB"/>
              </w:rPr>
              <w:t>Sensitization and awareness on the benefits of WUAs taking ownership on Operation and Maintenance.</w:t>
            </w:r>
          </w:p>
          <w:p w14:paraId="71BAFEA8" w14:textId="0F9CA821" w:rsidR="000A479A" w:rsidRDefault="00A51970" w:rsidP="000A479A">
            <w:pPr>
              <w:shd w:val="clear" w:color="auto" w:fill="FFFFFF"/>
              <w:spacing w:before="60" w:after="60"/>
              <w:rPr>
                <w:rFonts w:asciiTheme="majorHAnsi" w:hAnsiTheme="majorHAnsi" w:cs="Calibri"/>
                <w:sz w:val="22"/>
                <w:lang w:eastAsia="en-GB"/>
              </w:rPr>
            </w:pPr>
            <w:r>
              <w:rPr>
                <w:rFonts w:asciiTheme="majorHAnsi" w:hAnsiTheme="majorHAnsi" w:cs="Calibri"/>
                <w:sz w:val="22"/>
                <w:lang w:eastAsia="en-GB"/>
              </w:rPr>
              <w:t>5.</w:t>
            </w:r>
            <w:r w:rsidR="000A479A" w:rsidRPr="000A479A">
              <w:rPr>
                <w:rFonts w:asciiTheme="minorHAnsi" w:eastAsiaTheme="minorEastAsia" w:hAnsi="Calibri" w:cstheme="minorBidi"/>
                <w:color w:val="000000" w:themeColor="text1"/>
                <w:kern w:val="24"/>
                <w:sz w:val="48"/>
                <w:szCs w:val="48"/>
              </w:rPr>
              <w:t xml:space="preserve"> </w:t>
            </w:r>
            <w:r w:rsidR="000A479A" w:rsidRPr="000A479A">
              <w:rPr>
                <w:rFonts w:asciiTheme="majorHAnsi" w:hAnsiTheme="majorHAnsi" w:cs="Calibri"/>
                <w:sz w:val="22"/>
                <w:lang w:eastAsia="en-GB"/>
              </w:rPr>
              <w:t xml:space="preserve">Low awareness on the Delegation of Authority issued by the Federal Ministry of Water Resources, on the part of enforcing agencies (such as Area Courts, Police Stations, </w:t>
            </w:r>
            <w:proofErr w:type="spellStart"/>
            <w:r w:rsidR="000A479A" w:rsidRPr="000A479A">
              <w:rPr>
                <w:rFonts w:asciiTheme="majorHAnsi" w:hAnsiTheme="majorHAnsi" w:cs="Calibri"/>
                <w:sz w:val="22"/>
                <w:lang w:eastAsia="en-GB"/>
              </w:rPr>
              <w:t>etc</w:t>
            </w:r>
            <w:proofErr w:type="spellEnd"/>
            <w:r w:rsidR="000A479A" w:rsidRPr="000A479A">
              <w:rPr>
                <w:rFonts w:asciiTheme="majorHAnsi" w:hAnsiTheme="majorHAnsi" w:cs="Calibri"/>
                <w:sz w:val="22"/>
                <w:lang w:eastAsia="en-GB"/>
              </w:rPr>
              <w:t>) around WUA communities, thereby leading to weak fee collections.</w:t>
            </w:r>
          </w:p>
          <w:p w14:paraId="02197E52" w14:textId="07F82476" w:rsidR="00A03232" w:rsidRDefault="00A03232" w:rsidP="000A479A">
            <w:pPr>
              <w:shd w:val="clear" w:color="auto" w:fill="FFFFFF"/>
              <w:spacing w:before="60" w:after="60"/>
              <w:rPr>
                <w:rFonts w:asciiTheme="majorHAnsi" w:hAnsiTheme="majorHAnsi" w:cs="Calibri"/>
                <w:sz w:val="22"/>
                <w:lang w:eastAsia="en-GB"/>
              </w:rPr>
            </w:pPr>
            <w:r>
              <w:rPr>
                <w:rFonts w:asciiTheme="majorHAnsi" w:hAnsiTheme="majorHAnsi" w:cs="Calibri"/>
                <w:sz w:val="22"/>
                <w:lang w:eastAsia="en-GB"/>
              </w:rPr>
              <w:t>Advocacies to the federal ministry of finance and accountant general of the federation</w:t>
            </w:r>
          </w:p>
          <w:p w14:paraId="4585E980" w14:textId="41886A4F" w:rsidR="00F71EDF" w:rsidRDefault="00F71EDF" w:rsidP="00F71EDF">
            <w:pPr>
              <w:shd w:val="clear" w:color="auto" w:fill="FFFFFF"/>
              <w:spacing w:before="60" w:after="60"/>
              <w:rPr>
                <w:rFonts w:ascii="Calibri" w:hAnsi="Calibri" w:cs="Calibri"/>
                <w:color w:val="000000"/>
                <w:sz w:val="22"/>
              </w:rPr>
            </w:pPr>
            <w:r>
              <w:rPr>
                <w:rFonts w:asciiTheme="majorHAnsi" w:hAnsiTheme="majorHAnsi" w:cs="Calibri"/>
                <w:sz w:val="22"/>
                <w:lang w:eastAsia="en-GB"/>
              </w:rPr>
              <w:t xml:space="preserve">6. </w:t>
            </w:r>
            <w:r>
              <w:rPr>
                <w:rFonts w:ascii="Calibri" w:hAnsi="Calibri" w:cs="Calibri"/>
                <w:color w:val="000000"/>
                <w:sz w:val="22"/>
              </w:rPr>
              <w:t>Difficulties of farmers/Water users to accepting change</w:t>
            </w:r>
          </w:p>
          <w:p w14:paraId="40A6EA49" w14:textId="77777777" w:rsidR="00A03232" w:rsidRDefault="00A03232" w:rsidP="00F71EDF">
            <w:pPr>
              <w:shd w:val="clear" w:color="auto" w:fill="FFFFFF"/>
              <w:spacing w:before="60" w:after="60"/>
              <w:rPr>
                <w:rFonts w:ascii="Calibri" w:hAnsi="Calibri" w:cs="Calibri"/>
                <w:color w:val="000000"/>
                <w:sz w:val="22"/>
              </w:rPr>
            </w:pPr>
            <w:r>
              <w:rPr>
                <w:rFonts w:ascii="Calibri" w:hAnsi="Calibri" w:cs="Calibri"/>
                <w:color w:val="000000"/>
                <w:sz w:val="22"/>
              </w:rPr>
              <w:t>Continues advocacies to the traditional rulers and sensitization of the water users</w:t>
            </w:r>
          </w:p>
          <w:p w14:paraId="5233BCDF" w14:textId="141B1B30" w:rsidR="00F71EDF" w:rsidRDefault="00A03232" w:rsidP="00F71EDF">
            <w:pPr>
              <w:shd w:val="clear" w:color="auto" w:fill="FFFFFF"/>
              <w:spacing w:before="60" w:after="60"/>
              <w:rPr>
                <w:rFonts w:ascii="Calibri" w:hAnsi="Calibri" w:cs="Calibri"/>
                <w:color w:val="000000"/>
                <w:sz w:val="22"/>
              </w:rPr>
            </w:pPr>
            <w:r>
              <w:rPr>
                <w:rFonts w:ascii="Calibri" w:hAnsi="Calibri" w:cs="Calibri"/>
                <w:color w:val="000000"/>
                <w:sz w:val="22"/>
              </w:rPr>
              <w:t xml:space="preserve"> </w:t>
            </w:r>
            <w:r w:rsidR="00F71EDF">
              <w:rPr>
                <w:rFonts w:ascii="Calibri" w:hAnsi="Calibri" w:cs="Calibri"/>
                <w:color w:val="000000"/>
                <w:sz w:val="22"/>
              </w:rPr>
              <w:t>7. Under performance of some contractors which led to contract termination and legal issues</w:t>
            </w:r>
          </w:p>
          <w:p w14:paraId="0DF25DF4" w14:textId="4D8430EB" w:rsidR="00A03232" w:rsidRDefault="00AB1CA1" w:rsidP="00F71EDF">
            <w:pPr>
              <w:shd w:val="clear" w:color="auto" w:fill="FFFFFF"/>
              <w:spacing w:before="60" w:after="60"/>
              <w:rPr>
                <w:rFonts w:ascii="Calibri" w:hAnsi="Calibri" w:cs="Calibri"/>
                <w:color w:val="000000"/>
                <w:sz w:val="22"/>
              </w:rPr>
            </w:pPr>
            <w:r>
              <w:rPr>
                <w:rFonts w:ascii="Calibri" w:hAnsi="Calibri" w:cs="Calibri"/>
                <w:color w:val="000000"/>
                <w:sz w:val="22"/>
              </w:rPr>
              <w:t>Peaceful termination of the contract and using best practice procurement process to engage a mew contractor.</w:t>
            </w:r>
          </w:p>
          <w:p w14:paraId="116432A5" w14:textId="3D573F5E" w:rsidR="00DD2272" w:rsidRDefault="00DD2272" w:rsidP="00F71EDF">
            <w:pPr>
              <w:shd w:val="clear" w:color="auto" w:fill="FFFFFF"/>
              <w:spacing w:before="60" w:after="60"/>
              <w:rPr>
                <w:rFonts w:ascii="Calibri" w:hAnsi="Calibri" w:cs="Calibri"/>
                <w:color w:val="000000"/>
                <w:sz w:val="22"/>
              </w:rPr>
            </w:pPr>
            <w:r>
              <w:rPr>
                <w:rFonts w:ascii="Calibri" w:hAnsi="Calibri" w:cs="Calibri"/>
                <w:color w:val="000000"/>
                <w:sz w:val="22"/>
              </w:rPr>
              <w:t xml:space="preserve">8. </w:t>
            </w:r>
            <w:r w:rsidRPr="00DD2272">
              <w:rPr>
                <w:rFonts w:ascii="Calibri" w:hAnsi="Calibri" w:cs="Calibri"/>
                <w:color w:val="000000"/>
                <w:sz w:val="22"/>
              </w:rPr>
              <w:t>At Project inception, there was no National Legislation that allowed the implementation of the changes envisaged by the Project, such as Irrigation Service Fee (ISF) collection and retention at Scheme Level (Ring-Fencing)</w:t>
            </w:r>
            <w:r>
              <w:rPr>
                <w:rFonts w:ascii="Calibri" w:hAnsi="Calibri" w:cs="Calibri"/>
                <w:color w:val="000000"/>
                <w:sz w:val="22"/>
              </w:rPr>
              <w:t>.</w:t>
            </w:r>
          </w:p>
          <w:p w14:paraId="596FC789" w14:textId="54367907" w:rsidR="00AB1CA1" w:rsidRDefault="00AB1CA1" w:rsidP="00F71EDF">
            <w:pPr>
              <w:shd w:val="clear" w:color="auto" w:fill="FFFFFF"/>
              <w:spacing w:before="60" w:after="60"/>
              <w:rPr>
                <w:rFonts w:ascii="Calibri" w:hAnsi="Calibri" w:cs="Calibri"/>
                <w:color w:val="000000"/>
                <w:sz w:val="22"/>
              </w:rPr>
            </w:pPr>
            <w:r>
              <w:rPr>
                <w:rFonts w:ascii="Calibri" w:hAnsi="Calibri" w:cs="Calibri"/>
                <w:color w:val="000000"/>
                <w:sz w:val="22"/>
              </w:rPr>
              <w:t>Advocacies to the National Assembly for early passage of the bill.</w:t>
            </w:r>
          </w:p>
          <w:p w14:paraId="62E8DF2D" w14:textId="77777777" w:rsidR="00AB1CA1" w:rsidRDefault="00AB1CA1" w:rsidP="00F71EDF">
            <w:pPr>
              <w:shd w:val="clear" w:color="auto" w:fill="FFFFFF"/>
              <w:spacing w:before="60" w:after="60"/>
              <w:rPr>
                <w:rFonts w:ascii="Calibri" w:hAnsi="Calibri" w:cs="Calibri"/>
                <w:color w:val="000000"/>
                <w:sz w:val="22"/>
              </w:rPr>
            </w:pPr>
          </w:p>
          <w:p w14:paraId="5D93C9EF" w14:textId="0A074F07" w:rsidR="00F71EDF" w:rsidRDefault="00F71EDF" w:rsidP="00F71EDF">
            <w:pPr>
              <w:shd w:val="clear" w:color="auto" w:fill="FFFFFF"/>
              <w:spacing w:before="60" w:after="60"/>
              <w:rPr>
                <w:rFonts w:ascii="Calibri" w:hAnsi="Calibri" w:cs="Calibri"/>
                <w:color w:val="000000"/>
                <w:sz w:val="22"/>
              </w:rPr>
            </w:pPr>
          </w:p>
          <w:p w14:paraId="37EB1D73" w14:textId="6183A186" w:rsidR="000A479A" w:rsidRPr="000A479A" w:rsidRDefault="000A479A" w:rsidP="000A479A">
            <w:pPr>
              <w:shd w:val="clear" w:color="auto" w:fill="FFFFFF"/>
              <w:spacing w:before="60" w:after="60"/>
              <w:rPr>
                <w:rFonts w:asciiTheme="majorHAnsi" w:hAnsiTheme="majorHAnsi" w:cs="Calibri"/>
                <w:sz w:val="22"/>
                <w:lang w:eastAsia="en-GB"/>
              </w:rPr>
            </w:pPr>
          </w:p>
          <w:p w14:paraId="0BC488E4" w14:textId="2DC8550A" w:rsidR="00A51970" w:rsidRDefault="00A51970" w:rsidP="00A51970">
            <w:pPr>
              <w:shd w:val="clear" w:color="auto" w:fill="FFFFFF"/>
              <w:spacing w:before="60" w:after="60"/>
              <w:ind w:left="360" w:hanging="360"/>
              <w:rPr>
                <w:rFonts w:asciiTheme="majorHAnsi" w:hAnsiTheme="majorHAnsi" w:cs="Calibri"/>
                <w:sz w:val="22"/>
                <w:lang w:eastAsia="en-GB"/>
              </w:rPr>
            </w:pPr>
          </w:p>
          <w:p w14:paraId="0D476F34" w14:textId="77777777" w:rsidR="00A51970" w:rsidRPr="00A51970" w:rsidRDefault="00A51970" w:rsidP="00A51970">
            <w:pPr>
              <w:shd w:val="clear" w:color="auto" w:fill="FFFFFF"/>
              <w:spacing w:before="60" w:after="60"/>
              <w:ind w:left="360" w:hanging="360"/>
              <w:rPr>
                <w:rFonts w:asciiTheme="majorHAnsi" w:hAnsiTheme="majorHAnsi" w:cs="Calibri"/>
                <w:sz w:val="22"/>
                <w:lang w:eastAsia="en-GB"/>
              </w:rPr>
            </w:pPr>
          </w:p>
          <w:p w14:paraId="0EEA61F0" w14:textId="77777777" w:rsidR="00A51970" w:rsidRPr="00A51970" w:rsidRDefault="00A51970" w:rsidP="00A51970">
            <w:pPr>
              <w:shd w:val="clear" w:color="auto" w:fill="FFFFFF"/>
              <w:spacing w:before="60" w:after="60"/>
              <w:ind w:left="360" w:hanging="360"/>
              <w:rPr>
                <w:rFonts w:asciiTheme="majorHAnsi" w:hAnsiTheme="majorHAnsi" w:cs="Calibri"/>
                <w:sz w:val="22"/>
                <w:lang w:eastAsia="en-GB"/>
              </w:rPr>
            </w:pPr>
          </w:p>
          <w:p w14:paraId="4C7DCAA2" w14:textId="1E22F2F1" w:rsidR="00997DD4" w:rsidRPr="00DE69C1" w:rsidRDefault="00997DD4" w:rsidP="004F1097"/>
        </w:tc>
      </w:tr>
      <w:tr w:rsidR="00997DD4" w:rsidRPr="00A32CD9" w14:paraId="27CB258C" w14:textId="77777777" w:rsidTr="004F1097">
        <w:trPr>
          <w:trHeight w:val="369"/>
        </w:trPr>
        <w:tc>
          <w:tcPr>
            <w:tcW w:w="5000" w:type="pct"/>
            <w:gridSpan w:val="2"/>
          </w:tcPr>
          <w:p w14:paraId="04756C5F" w14:textId="454D5A98" w:rsidR="00997DD4" w:rsidRPr="00A32CD9" w:rsidRDefault="00997DD4" w:rsidP="00BC6900">
            <w:pPr>
              <w:pStyle w:val="ListParagraph"/>
              <w:numPr>
                <w:ilvl w:val="0"/>
                <w:numId w:val="18"/>
              </w:numPr>
              <w:shd w:val="clear" w:color="auto" w:fill="FFFFFF"/>
              <w:spacing w:before="60" w:after="60"/>
              <w:rPr>
                <w:rFonts w:asciiTheme="majorHAnsi" w:hAnsiTheme="majorHAnsi"/>
                <w:sz w:val="22"/>
              </w:rPr>
            </w:pPr>
          </w:p>
        </w:tc>
      </w:tr>
      <w:tr w:rsidR="00997DD4" w:rsidRPr="00A32CD9" w14:paraId="5966CE1A" w14:textId="77777777" w:rsidTr="004F1097">
        <w:trPr>
          <w:trHeight w:val="369"/>
        </w:trPr>
        <w:tc>
          <w:tcPr>
            <w:tcW w:w="5000" w:type="pct"/>
            <w:gridSpan w:val="2"/>
          </w:tcPr>
          <w:p w14:paraId="15D3CFA3" w14:textId="77777777" w:rsidR="00997DD4" w:rsidRPr="00F71EDF" w:rsidRDefault="00997DD4" w:rsidP="00F71EDF">
            <w:pPr>
              <w:pStyle w:val="ListParagraph"/>
              <w:numPr>
                <w:ilvl w:val="0"/>
                <w:numId w:val="8"/>
              </w:numPr>
              <w:shd w:val="clear" w:color="auto" w:fill="FFFFFF"/>
              <w:spacing w:before="60" w:after="60"/>
              <w:jc w:val="left"/>
            </w:pPr>
            <w:r w:rsidRPr="00A32CD9">
              <w:rPr>
                <w:rFonts w:asciiTheme="majorHAnsi" w:hAnsiTheme="majorHAnsi" w:cs="Calibri"/>
                <w:sz w:val="22"/>
                <w:lang w:eastAsia="en-GB"/>
              </w:rPr>
              <w:t xml:space="preserve">Has this practice been </w:t>
            </w:r>
            <w:r w:rsidRPr="00A32CD9">
              <w:rPr>
                <w:rFonts w:asciiTheme="majorHAnsi" w:hAnsiTheme="majorHAnsi" w:cs="Calibri"/>
                <w:b/>
                <w:bCs/>
                <w:sz w:val="22"/>
                <w:lang w:eastAsia="en-GB"/>
              </w:rPr>
              <w:t>replicated</w:t>
            </w:r>
            <w:r w:rsidRPr="00A32CD9">
              <w:rPr>
                <w:rFonts w:asciiTheme="majorHAnsi" w:hAnsiTheme="majorHAnsi" w:cs="Calibri"/>
                <w:sz w:val="22"/>
                <w:lang w:eastAsia="en-GB"/>
              </w:rPr>
              <w:t xml:space="preserve"> in the same context or in different contexts?</w:t>
            </w:r>
            <w:r w:rsidRPr="00A32CD9">
              <w:rPr>
                <w:rFonts w:asciiTheme="majorHAnsi" w:hAnsiTheme="majorHAnsi" w:cs="Calibri"/>
                <w:sz w:val="22"/>
                <w:lang w:eastAsia="en-GB"/>
              </w:rPr>
              <w:br/>
            </w:r>
            <w:r w:rsidRPr="00A32CD9">
              <w:rPr>
                <w:rFonts w:asciiTheme="majorHAnsi" w:hAnsiTheme="majorHAnsi" w:cs="Calibri"/>
                <w:i/>
                <w:iCs/>
                <w:sz w:val="22"/>
                <w:lang w:eastAsia="en-GB"/>
              </w:rPr>
              <w:t>What are the required conditions to replicate and adapt the practice in another context/geographical area?</w:t>
            </w:r>
          </w:p>
          <w:p w14:paraId="0A08D2B6" w14:textId="10E8773B" w:rsidR="003035BE" w:rsidRPr="003035BE" w:rsidRDefault="00F71EDF" w:rsidP="003035BE">
            <w:pPr>
              <w:pStyle w:val="ListParagraph"/>
              <w:numPr>
                <w:ilvl w:val="0"/>
                <w:numId w:val="26"/>
              </w:numPr>
              <w:shd w:val="clear" w:color="auto" w:fill="FFFFFF"/>
              <w:spacing w:before="60" w:after="60"/>
              <w:jc w:val="left"/>
              <w:rPr>
                <w:rFonts w:ascii="Times New Roman" w:hAnsi="Times New Roman"/>
                <w:sz w:val="22"/>
                <w:lang w:eastAsia="en-GB"/>
              </w:rPr>
            </w:pPr>
            <w:r w:rsidRPr="003035BE">
              <w:rPr>
                <w:rFonts w:ascii="Times New Roman" w:hAnsi="Times New Roman"/>
                <w:sz w:val="22"/>
                <w:lang w:eastAsia="en-GB"/>
              </w:rPr>
              <w:t xml:space="preserve">The best practice of Transforming Irrigation Management in Nigeria (TRIMING) Project is going to replicated in 25 states as Sustainable Power </w:t>
            </w:r>
            <w:r w:rsidR="00B527F9">
              <w:rPr>
                <w:rFonts w:ascii="Times New Roman" w:hAnsi="Times New Roman"/>
                <w:sz w:val="22"/>
                <w:lang w:eastAsia="en-GB"/>
              </w:rPr>
              <w:t xml:space="preserve">for </w:t>
            </w:r>
            <w:r w:rsidRPr="003035BE">
              <w:rPr>
                <w:rFonts w:ascii="Times New Roman" w:hAnsi="Times New Roman"/>
                <w:sz w:val="22"/>
                <w:lang w:eastAsia="en-GB"/>
              </w:rPr>
              <w:t>Irrigation in Nigeria</w:t>
            </w:r>
            <w:r w:rsidR="00B527F9">
              <w:rPr>
                <w:rFonts w:ascii="Times New Roman" w:hAnsi="Times New Roman"/>
                <w:sz w:val="22"/>
                <w:lang w:eastAsia="en-GB"/>
              </w:rPr>
              <w:t xml:space="preserve"> Project</w:t>
            </w:r>
            <w:r w:rsidR="003035BE" w:rsidRPr="003035BE">
              <w:rPr>
                <w:rFonts w:ascii="Times New Roman" w:hAnsi="Times New Roman"/>
                <w:sz w:val="22"/>
                <w:lang w:eastAsia="en-GB"/>
              </w:rPr>
              <w:t xml:space="preserve"> (FG signs $500 million World Bank SPIN Project MoU to boost irrigation and hydropower in 25 states </w:t>
            </w:r>
            <w:hyperlink r:id="rId10" w:history="1">
              <w:r w:rsidR="003035BE" w:rsidRPr="003035BE">
                <w:rPr>
                  <w:rStyle w:val="Hyperlink"/>
                  <w:rFonts w:ascii="Times New Roman" w:hAnsi="Times New Roman"/>
                  <w:sz w:val="22"/>
                  <w:lang w:eastAsia="en-GB"/>
                </w:rPr>
                <w:t>https://nairametrics.com/2024/11/26/fg-signs-500-million-world-bank-spin-project-mou-to-boost-irrigation-and-hydropower-in-25-states/</w:t>
              </w:r>
            </w:hyperlink>
            <w:r w:rsidR="003035BE" w:rsidRPr="003035BE">
              <w:rPr>
                <w:rFonts w:ascii="Times New Roman" w:hAnsi="Times New Roman"/>
                <w:sz w:val="22"/>
                <w:lang w:eastAsia="en-GB"/>
              </w:rPr>
              <w:t>)</w:t>
            </w:r>
          </w:p>
          <w:p w14:paraId="5E2B4A8B" w14:textId="16D9B547" w:rsidR="003035BE" w:rsidRDefault="003035BE" w:rsidP="003035BE">
            <w:pPr>
              <w:pStyle w:val="ListParagraph"/>
              <w:numPr>
                <w:ilvl w:val="0"/>
                <w:numId w:val="26"/>
              </w:numPr>
              <w:shd w:val="clear" w:color="auto" w:fill="FFFFFF"/>
              <w:spacing w:before="60" w:after="60"/>
              <w:jc w:val="left"/>
              <w:rPr>
                <w:rFonts w:ascii="Times New Roman" w:hAnsi="Times New Roman"/>
                <w:sz w:val="22"/>
                <w:lang w:eastAsia="en-GB"/>
              </w:rPr>
            </w:pPr>
            <w:r w:rsidRPr="003035BE">
              <w:rPr>
                <w:rFonts w:ascii="Times New Roman" w:hAnsi="Times New Roman"/>
                <w:sz w:val="22"/>
                <w:lang w:eastAsia="en-GB"/>
              </w:rPr>
              <w:t>The Federal Ministry of Water Resources and Sanitation is already replication the good practice of handing over operation and maintenance of Irrigation infrastructures to the water users for ownership and inculcating the culture of Participatory Irrigation Management to most of its irrigation schemes in Nigeria</w:t>
            </w:r>
          </w:p>
          <w:p w14:paraId="5B69410E" w14:textId="51229F6E" w:rsidR="003035BE" w:rsidRPr="007B2F35" w:rsidRDefault="003035BE" w:rsidP="003035BE">
            <w:pPr>
              <w:pStyle w:val="ListParagraph"/>
              <w:numPr>
                <w:ilvl w:val="0"/>
                <w:numId w:val="26"/>
              </w:numPr>
              <w:shd w:val="clear" w:color="auto" w:fill="FFFFFF"/>
              <w:spacing w:before="60" w:after="60"/>
              <w:jc w:val="left"/>
              <w:rPr>
                <w:rFonts w:ascii="Times New Roman" w:hAnsi="Times New Roman"/>
                <w:sz w:val="22"/>
                <w:lang w:eastAsia="en-GB"/>
              </w:rPr>
            </w:pPr>
            <w:r w:rsidRPr="007B2F35">
              <w:rPr>
                <w:rFonts w:ascii="Times New Roman" w:hAnsi="Times New Roman"/>
                <w:sz w:val="22"/>
                <w:lang w:eastAsia="en-GB"/>
              </w:rPr>
              <w:t xml:space="preserve">Some state Governors like Jigawa state is already replication the land reclamation </w:t>
            </w:r>
            <w:r w:rsidR="00B527F9" w:rsidRPr="007B2F35">
              <w:rPr>
                <w:rFonts w:ascii="Times New Roman" w:hAnsi="Times New Roman"/>
                <w:sz w:val="22"/>
                <w:lang w:eastAsia="en-GB"/>
              </w:rPr>
              <w:t>project carried in in the state to reduce erosion.</w:t>
            </w:r>
          </w:p>
          <w:p w14:paraId="4AEF4CEC" w14:textId="43BB7874" w:rsidR="00F71EDF" w:rsidRPr="00F71EDF" w:rsidRDefault="003035BE" w:rsidP="00F71EDF">
            <w:pPr>
              <w:pStyle w:val="ListParagraph"/>
              <w:numPr>
                <w:ilvl w:val="0"/>
                <w:numId w:val="0"/>
              </w:numPr>
              <w:shd w:val="clear" w:color="auto" w:fill="FFFFFF"/>
              <w:spacing w:before="60" w:after="60"/>
              <w:ind w:left="720"/>
              <w:jc w:val="left"/>
            </w:pPr>
            <w:r>
              <w:rPr>
                <w:lang w:eastAsia="en-GB"/>
              </w:rPr>
              <w:t xml:space="preserve"> </w:t>
            </w:r>
          </w:p>
        </w:tc>
      </w:tr>
      <w:tr w:rsidR="00997DD4" w:rsidRPr="00A32CD9" w14:paraId="57B19614" w14:textId="77777777" w:rsidTr="004F1097">
        <w:trPr>
          <w:trHeight w:val="369"/>
        </w:trPr>
        <w:tc>
          <w:tcPr>
            <w:tcW w:w="5000" w:type="pct"/>
            <w:gridSpan w:val="2"/>
          </w:tcPr>
          <w:p w14:paraId="57FDA984" w14:textId="77777777" w:rsidR="00997DD4" w:rsidRPr="00A32CD9" w:rsidRDefault="00997DD4" w:rsidP="00162475">
            <w:pPr>
              <w:pStyle w:val="ListParagraph"/>
              <w:numPr>
                <w:ilvl w:val="0"/>
                <w:numId w:val="8"/>
              </w:numPr>
              <w:shd w:val="clear" w:color="auto" w:fill="FFFFFF"/>
              <w:spacing w:before="60" w:after="60"/>
              <w:rPr>
                <w:rFonts w:asciiTheme="majorHAnsi" w:hAnsiTheme="majorHAnsi" w:cs="Calibri"/>
                <w:sz w:val="22"/>
                <w:lang w:val="en-GB" w:eastAsia="en-GB"/>
              </w:rPr>
            </w:pPr>
            <w:r w:rsidRPr="00A32CD9">
              <w:rPr>
                <w:rFonts w:asciiTheme="majorHAnsi" w:hAnsiTheme="majorHAnsi" w:cs="Calibri"/>
                <w:sz w:val="22"/>
                <w:lang w:val="en-GB"/>
              </w:rPr>
              <w:t xml:space="preserve"> How </w:t>
            </w:r>
            <w:r w:rsidRPr="00A32CD9">
              <w:rPr>
                <w:rFonts w:asciiTheme="majorHAnsi" w:hAnsiTheme="majorHAnsi" w:cs="Calibri"/>
                <w:b/>
                <w:bCs/>
                <w:sz w:val="22"/>
                <w:lang w:val="en-GB"/>
              </w:rPr>
              <w:t>sustainable are the results achieved by this good practice?</w:t>
            </w:r>
            <w:r w:rsidRPr="00A32CD9">
              <w:rPr>
                <w:rFonts w:asciiTheme="majorHAnsi" w:hAnsiTheme="majorHAnsi" w:cs="Calibri"/>
                <w:sz w:val="22"/>
                <w:lang w:val="en-GB"/>
              </w:rPr>
              <w:t xml:space="preserve"> </w:t>
            </w:r>
          </w:p>
          <w:p w14:paraId="395D0046" w14:textId="77777777" w:rsidR="00997DD4" w:rsidRDefault="00997DD4" w:rsidP="004F1097">
            <w:pPr>
              <w:pStyle w:val="ListParagraph"/>
              <w:numPr>
                <w:ilvl w:val="0"/>
                <w:numId w:val="0"/>
              </w:numPr>
              <w:shd w:val="clear" w:color="auto" w:fill="FFFFFF"/>
              <w:spacing w:before="60" w:after="60"/>
              <w:ind w:left="720"/>
              <w:rPr>
                <w:rFonts w:asciiTheme="majorHAnsi" w:hAnsiTheme="majorHAnsi" w:cs="Calibri"/>
                <w:i/>
                <w:iCs/>
                <w:sz w:val="22"/>
              </w:rPr>
            </w:pPr>
            <w:r w:rsidRPr="00A32CD9">
              <w:rPr>
                <w:rFonts w:asciiTheme="majorHAnsi" w:hAnsiTheme="majorHAnsi" w:cs="Calibri"/>
                <w:i/>
                <w:iCs/>
                <w:sz w:val="22"/>
              </w:rPr>
              <w:t xml:space="preserve">Describe the key elements that need to be in place to make the initiative sustainable, including enabling environment (legal and policy frameworks and institutions), local ownership, accountability, etc. </w:t>
            </w:r>
          </w:p>
          <w:p w14:paraId="1C25064C" w14:textId="2089AA3A" w:rsidR="00BC1C14" w:rsidRPr="007B2F35" w:rsidRDefault="00BC1C14" w:rsidP="00BC1C14">
            <w:pPr>
              <w:shd w:val="clear" w:color="auto" w:fill="FFFFFF"/>
              <w:spacing w:before="60" w:after="60"/>
              <w:ind w:left="360" w:hanging="360"/>
              <w:rPr>
                <w:rFonts w:asciiTheme="majorHAnsi" w:hAnsiTheme="majorHAnsi" w:cstheme="majorHAnsi"/>
                <w:sz w:val="22"/>
              </w:rPr>
            </w:pPr>
            <w:r w:rsidRPr="007B2F35">
              <w:rPr>
                <w:rFonts w:asciiTheme="majorHAnsi" w:hAnsiTheme="majorHAnsi" w:cstheme="majorHAnsi"/>
                <w:sz w:val="22"/>
              </w:rPr>
              <w:t>The key elements that will make the initiative sustainable includes the following:</w:t>
            </w:r>
          </w:p>
          <w:p w14:paraId="269C83AF" w14:textId="5856B8CB" w:rsidR="001717CA" w:rsidRPr="007B2F35" w:rsidRDefault="001717CA" w:rsidP="001717CA">
            <w:pPr>
              <w:shd w:val="clear" w:color="auto" w:fill="FFFFFF"/>
              <w:spacing w:before="60" w:after="60"/>
              <w:rPr>
                <w:rFonts w:asciiTheme="majorHAnsi" w:hAnsiTheme="majorHAnsi" w:cstheme="majorHAnsi"/>
                <w:sz w:val="22"/>
              </w:rPr>
            </w:pPr>
            <w:r w:rsidRPr="007B2F35">
              <w:rPr>
                <w:rFonts w:asciiTheme="majorHAnsi" w:hAnsiTheme="majorHAnsi" w:cstheme="majorHAnsi"/>
                <w:sz w:val="22"/>
              </w:rPr>
              <w:t xml:space="preserve">1, Massive awareness creation </w:t>
            </w:r>
            <w:r w:rsidRPr="001717CA">
              <w:rPr>
                <w:rFonts w:asciiTheme="majorHAnsi" w:hAnsiTheme="majorHAnsi" w:cstheme="majorHAnsi"/>
                <w:sz w:val="22"/>
              </w:rPr>
              <w:t xml:space="preserve">on the Delegation of Authority issued by the Federal Ministry of Water Resources, on the part of enforcing agencies (such as Area Courts, Police Stations, </w:t>
            </w:r>
            <w:proofErr w:type="spellStart"/>
            <w:r w:rsidRPr="001717CA">
              <w:rPr>
                <w:rFonts w:asciiTheme="majorHAnsi" w:hAnsiTheme="majorHAnsi" w:cstheme="majorHAnsi"/>
                <w:sz w:val="22"/>
              </w:rPr>
              <w:t>etc</w:t>
            </w:r>
            <w:proofErr w:type="spellEnd"/>
            <w:r w:rsidRPr="001717CA">
              <w:rPr>
                <w:rFonts w:asciiTheme="majorHAnsi" w:hAnsiTheme="majorHAnsi" w:cstheme="majorHAnsi"/>
                <w:sz w:val="22"/>
              </w:rPr>
              <w:t>) around WUA communities, thereby leading to weak fee collections.</w:t>
            </w:r>
          </w:p>
          <w:p w14:paraId="652DBDB8" w14:textId="18411B12" w:rsidR="001717CA" w:rsidRPr="007B2F35" w:rsidRDefault="001717CA" w:rsidP="001717CA">
            <w:pPr>
              <w:shd w:val="clear" w:color="auto" w:fill="FFFFFF"/>
              <w:spacing w:before="60" w:after="60"/>
              <w:ind w:left="360" w:hanging="360"/>
              <w:rPr>
                <w:rFonts w:asciiTheme="majorHAnsi" w:hAnsiTheme="majorHAnsi" w:cstheme="majorHAnsi"/>
                <w:sz w:val="22"/>
              </w:rPr>
            </w:pPr>
            <w:r w:rsidRPr="007B2F35">
              <w:rPr>
                <w:rFonts w:asciiTheme="majorHAnsi" w:hAnsiTheme="majorHAnsi" w:cstheme="majorHAnsi"/>
                <w:sz w:val="22"/>
              </w:rPr>
              <w:t>2.Need to get the buy-in of Government Agencies, in adapting to required changes. A lot of the Officials feel their jobs are at stake, with the advent of the WUAs taking over O&amp;M responsibilities</w:t>
            </w:r>
          </w:p>
          <w:p w14:paraId="39EB149E" w14:textId="6803C004" w:rsidR="001717CA" w:rsidRPr="007B2F35" w:rsidRDefault="001717CA" w:rsidP="001717CA">
            <w:pPr>
              <w:shd w:val="clear" w:color="auto" w:fill="FFFFFF"/>
              <w:spacing w:before="60" w:after="60"/>
              <w:ind w:left="360" w:hanging="360"/>
              <w:rPr>
                <w:rFonts w:asciiTheme="majorHAnsi" w:hAnsiTheme="majorHAnsi" w:cstheme="majorHAnsi"/>
                <w:color w:val="000000"/>
                <w:sz w:val="22"/>
              </w:rPr>
            </w:pPr>
            <w:r w:rsidRPr="007B2F35">
              <w:rPr>
                <w:rFonts w:asciiTheme="majorHAnsi" w:hAnsiTheme="majorHAnsi" w:cstheme="majorHAnsi"/>
                <w:sz w:val="22"/>
              </w:rPr>
              <w:t xml:space="preserve">3. </w:t>
            </w:r>
            <w:r w:rsidRPr="007B2F35">
              <w:rPr>
                <w:rFonts w:asciiTheme="majorHAnsi" w:hAnsiTheme="majorHAnsi" w:cstheme="majorHAnsi"/>
                <w:color w:val="000000"/>
                <w:sz w:val="22"/>
              </w:rPr>
              <w:t xml:space="preserve">Intensive advocacies, proper documentation and tracking, proper definition of the issues of TSA and enforcement is key to achieving the </w:t>
            </w:r>
            <w:r w:rsidR="009F6CED" w:rsidRPr="007B2F35">
              <w:rPr>
                <w:rFonts w:asciiTheme="majorHAnsi" w:hAnsiTheme="majorHAnsi" w:cstheme="majorHAnsi"/>
                <w:color w:val="000000"/>
                <w:sz w:val="22"/>
              </w:rPr>
              <w:t>challenging</w:t>
            </w:r>
            <w:r w:rsidRPr="007B2F35">
              <w:rPr>
                <w:rFonts w:asciiTheme="majorHAnsi" w:hAnsiTheme="majorHAnsi" w:cstheme="majorHAnsi"/>
                <w:color w:val="000000"/>
                <w:sz w:val="22"/>
              </w:rPr>
              <w:t xml:space="preserve"> of </w:t>
            </w:r>
            <w:r w:rsidR="00BC1C14" w:rsidRPr="007B2F35">
              <w:rPr>
                <w:rFonts w:asciiTheme="majorHAnsi" w:hAnsiTheme="majorHAnsi" w:cstheme="majorHAnsi"/>
                <w:color w:val="000000"/>
                <w:sz w:val="22"/>
              </w:rPr>
              <w:t>operation of treasury single account (</w:t>
            </w:r>
            <w:r w:rsidRPr="007B2F35">
              <w:rPr>
                <w:rFonts w:asciiTheme="majorHAnsi" w:hAnsiTheme="majorHAnsi" w:cstheme="majorHAnsi"/>
                <w:color w:val="000000"/>
                <w:sz w:val="22"/>
              </w:rPr>
              <w:t>TSA</w:t>
            </w:r>
            <w:r w:rsidR="00BC1C14" w:rsidRPr="007B2F35">
              <w:rPr>
                <w:rFonts w:asciiTheme="majorHAnsi" w:hAnsiTheme="majorHAnsi" w:cstheme="majorHAnsi"/>
                <w:color w:val="000000"/>
                <w:sz w:val="22"/>
              </w:rPr>
              <w:t>)</w:t>
            </w:r>
            <w:r w:rsidRPr="007B2F35">
              <w:rPr>
                <w:rFonts w:asciiTheme="majorHAnsi" w:hAnsiTheme="majorHAnsi" w:cstheme="majorHAnsi"/>
                <w:color w:val="000000"/>
                <w:sz w:val="22"/>
              </w:rPr>
              <w:t xml:space="preserve"> in the implementation of TRIMING Project </w:t>
            </w:r>
          </w:p>
          <w:p w14:paraId="74D9F414" w14:textId="01DF8514" w:rsidR="00BC1C14" w:rsidRPr="007B2F35" w:rsidRDefault="00BC1C14" w:rsidP="001717CA">
            <w:pPr>
              <w:shd w:val="clear" w:color="auto" w:fill="FFFFFF"/>
              <w:spacing w:before="60" w:after="60"/>
              <w:ind w:left="360" w:hanging="360"/>
              <w:rPr>
                <w:rFonts w:asciiTheme="majorHAnsi" w:hAnsiTheme="majorHAnsi" w:cstheme="majorHAnsi"/>
                <w:color w:val="000000"/>
                <w:sz w:val="22"/>
              </w:rPr>
            </w:pPr>
            <w:r w:rsidRPr="007B2F35">
              <w:rPr>
                <w:rFonts w:asciiTheme="majorHAnsi" w:hAnsiTheme="majorHAnsi" w:cstheme="majorHAnsi"/>
                <w:color w:val="000000"/>
                <w:sz w:val="22"/>
              </w:rPr>
              <w:t>4.</w:t>
            </w:r>
            <w:r w:rsidRPr="007B2F35">
              <w:rPr>
                <w:rFonts w:asciiTheme="majorHAnsi" w:hAnsiTheme="majorHAnsi" w:cstheme="majorHAnsi"/>
              </w:rPr>
              <w:t xml:space="preserve"> </w:t>
            </w:r>
            <w:r w:rsidRPr="007B2F35">
              <w:rPr>
                <w:rFonts w:asciiTheme="majorHAnsi" w:hAnsiTheme="majorHAnsi" w:cstheme="majorHAnsi"/>
                <w:color w:val="000000"/>
                <w:sz w:val="22"/>
              </w:rPr>
              <w:t>Need for continues training on procurement and accounting system for the WUAs</w:t>
            </w:r>
          </w:p>
          <w:p w14:paraId="7EF34AEF" w14:textId="6F6E12E5" w:rsidR="00BC1C14" w:rsidRPr="007B2F35" w:rsidRDefault="00BC1C14" w:rsidP="001717CA">
            <w:pPr>
              <w:shd w:val="clear" w:color="auto" w:fill="FFFFFF"/>
              <w:spacing w:before="60" w:after="60"/>
              <w:ind w:left="360" w:hanging="360"/>
              <w:rPr>
                <w:rFonts w:asciiTheme="majorHAnsi" w:hAnsiTheme="majorHAnsi" w:cstheme="majorHAnsi"/>
                <w:color w:val="000000"/>
                <w:sz w:val="22"/>
              </w:rPr>
            </w:pPr>
            <w:r w:rsidRPr="007B2F35">
              <w:rPr>
                <w:rFonts w:asciiTheme="majorHAnsi" w:hAnsiTheme="majorHAnsi" w:cstheme="majorHAnsi"/>
                <w:color w:val="000000"/>
                <w:sz w:val="22"/>
              </w:rPr>
              <w:t xml:space="preserve">5. It is important to study the negative/adverse effect of the irrigation system </w:t>
            </w:r>
            <w:proofErr w:type="spellStart"/>
            <w:r w:rsidRPr="007B2F35">
              <w:rPr>
                <w:rFonts w:asciiTheme="majorHAnsi" w:hAnsiTheme="majorHAnsi" w:cstheme="majorHAnsi"/>
                <w:color w:val="000000"/>
                <w:sz w:val="22"/>
              </w:rPr>
              <w:t>i.e</w:t>
            </w:r>
            <w:proofErr w:type="spellEnd"/>
            <w:r w:rsidRPr="007B2F35">
              <w:rPr>
                <w:rFonts w:asciiTheme="majorHAnsi" w:hAnsiTheme="majorHAnsi" w:cstheme="majorHAnsi"/>
                <w:color w:val="000000"/>
                <w:sz w:val="22"/>
              </w:rPr>
              <w:t xml:space="preserve"> on environment, health, poor water management, </w:t>
            </w:r>
            <w:proofErr w:type="spellStart"/>
            <w:r w:rsidRPr="007B2F35">
              <w:rPr>
                <w:rFonts w:asciiTheme="majorHAnsi" w:hAnsiTheme="majorHAnsi" w:cstheme="majorHAnsi"/>
                <w:color w:val="000000"/>
                <w:sz w:val="22"/>
              </w:rPr>
              <w:t>labour</w:t>
            </w:r>
            <w:proofErr w:type="spellEnd"/>
            <w:r w:rsidRPr="007B2F35">
              <w:rPr>
                <w:rFonts w:asciiTheme="majorHAnsi" w:hAnsiTheme="majorHAnsi" w:cstheme="majorHAnsi"/>
                <w:color w:val="000000"/>
                <w:sz w:val="22"/>
              </w:rPr>
              <w:t xml:space="preserve"> shortage </w:t>
            </w:r>
            <w:proofErr w:type="spellStart"/>
            <w:r w:rsidRPr="007B2F35">
              <w:rPr>
                <w:rFonts w:asciiTheme="majorHAnsi" w:hAnsiTheme="majorHAnsi" w:cstheme="majorHAnsi"/>
                <w:color w:val="000000"/>
                <w:sz w:val="22"/>
              </w:rPr>
              <w:t>e.t.c</w:t>
            </w:r>
            <w:proofErr w:type="spellEnd"/>
            <w:r w:rsidRPr="007B2F35">
              <w:rPr>
                <w:rFonts w:asciiTheme="majorHAnsi" w:hAnsiTheme="majorHAnsi" w:cstheme="majorHAnsi"/>
                <w:color w:val="000000"/>
                <w:sz w:val="22"/>
              </w:rPr>
              <w:t xml:space="preserve"> in readiness for better operation and maintenance of the systems.</w:t>
            </w:r>
          </w:p>
          <w:p w14:paraId="2E7055CE" w14:textId="6D7196F7" w:rsidR="00BC1C14" w:rsidRPr="007B2F35" w:rsidRDefault="00BC1C14" w:rsidP="001717CA">
            <w:pPr>
              <w:shd w:val="clear" w:color="auto" w:fill="FFFFFF"/>
              <w:spacing w:before="60" w:after="60"/>
              <w:ind w:left="360" w:hanging="360"/>
              <w:rPr>
                <w:rFonts w:asciiTheme="majorHAnsi" w:hAnsiTheme="majorHAnsi" w:cstheme="majorHAnsi"/>
                <w:color w:val="000000"/>
                <w:sz w:val="22"/>
              </w:rPr>
            </w:pPr>
            <w:r w:rsidRPr="007B2F35">
              <w:rPr>
                <w:rFonts w:asciiTheme="majorHAnsi" w:hAnsiTheme="majorHAnsi" w:cstheme="majorHAnsi"/>
                <w:color w:val="000000"/>
                <w:sz w:val="22"/>
              </w:rPr>
              <w:t>6. During planning stage of the project it is important to take note of issues that will reduce negative environmental impacts of irrigation and increase public awareness of indirect environmental benefits, such as through decreased pressure on marginal land, would improve investment outcomes and public support.</w:t>
            </w:r>
          </w:p>
          <w:p w14:paraId="7B26FCFE" w14:textId="717E3D21" w:rsidR="001717CA" w:rsidRPr="007B2F35" w:rsidRDefault="001717CA" w:rsidP="001717CA">
            <w:pPr>
              <w:shd w:val="clear" w:color="auto" w:fill="FFFFFF"/>
              <w:spacing w:before="60" w:after="60"/>
              <w:ind w:left="360" w:hanging="360"/>
              <w:rPr>
                <w:rFonts w:asciiTheme="majorHAnsi" w:hAnsiTheme="majorHAnsi" w:cstheme="majorHAnsi"/>
                <w:sz w:val="22"/>
              </w:rPr>
            </w:pPr>
          </w:p>
          <w:p w14:paraId="69395653" w14:textId="04599148" w:rsidR="00997DD4" w:rsidRPr="0031189C" w:rsidRDefault="00997DD4" w:rsidP="00BC1C14">
            <w:pPr>
              <w:shd w:val="clear" w:color="auto" w:fill="FFFFFF"/>
              <w:spacing w:before="60" w:after="60" w:line="278" w:lineRule="auto"/>
              <w:rPr>
                <w:rFonts w:asciiTheme="majorHAnsi" w:hAnsiTheme="majorHAnsi" w:cs="Calibri"/>
                <w:sz w:val="22"/>
                <w:lang w:val="en-GB" w:eastAsia="en-GB"/>
              </w:rPr>
            </w:pPr>
          </w:p>
        </w:tc>
      </w:tr>
      <w:tr w:rsidR="00997DD4" w:rsidRPr="00A32CD9" w14:paraId="4CF65D28" w14:textId="77777777" w:rsidTr="00BC1C14">
        <w:trPr>
          <w:trHeight w:val="1269"/>
        </w:trPr>
        <w:tc>
          <w:tcPr>
            <w:tcW w:w="5000" w:type="pct"/>
            <w:gridSpan w:val="2"/>
          </w:tcPr>
          <w:p w14:paraId="20FAB4CA" w14:textId="4AE936BF" w:rsidR="00997DD4" w:rsidRPr="008008E3" w:rsidRDefault="00997DD4" w:rsidP="004F1097"/>
        </w:tc>
      </w:tr>
      <w:tr w:rsidR="00997DD4" w:rsidRPr="00A32CD9" w14:paraId="376F7E00" w14:textId="77777777" w:rsidTr="004F1097">
        <w:trPr>
          <w:trHeight w:val="865"/>
        </w:trPr>
        <w:tc>
          <w:tcPr>
            <w:tcW w:w="5000" w:type="pct"/>
            <w:gridSpan w:val="2"/>
          </w:tcPr>
          <w:p w14:paraId="2260B514" w14:textId="77777777" w:rsidR="00997DD4" w:rsidRPr="00ED26B5" w:rsidRDefault="00997DD4" w:rsidP="00162475">
            <w:pPr>
              <w:pStyle w:val="ListParagraph"/>
              <w:numPr>
                <w:ilvl w:val="0"/>
                <w:numId w:val="8"/>
              </w:numPr>
              <w:contextualSpacing/>
              <w:jc w:val="left"/>
              <w:rPr>
                <w:rFonts w:asciiTheme="majorHAnsi" w:hAnsiTheme="majorHAnsi" w:cstheme="majorHAnsi"/>
                <w:sz w:val="22"/>
                <w:lang w:val="en-GB"/>
              </w:rPr>
            </w:pPr>
            <w:r w:rsidRPr="00A32CD9">
              <w:rPr>
                <w:rFonts w:asciiTheme="majorHAnsi" w:hAnsiTheme="majorHAnsi" w:cs="Calibri"/>
                <w:color w:val="000000" w:themeColor="text1"/>
                <w:sz w:val="22"/>
                <w:lang w:val="en-GB" w:eastAsia="en-GB"/>
              </w:rPr>
              <w:t xml:space="preserve">Based on your experience, what </w:t>
            </w:r>
            <w:r w:rsidRPr="00A32CD9">
              <w:rPr>
                <w:rFonts w:asciiTheme="majorHAnsi" w:hAnsiTheme="majorHAnsi" w:cs="Calibri"/>
                <w:b/>
                <w:bCs/>
                <w:color w:val="000000" w:themeColor="text1"/>
                <w:sz w:val="22"/>
                <w:lang w:val="en-GB" w:eastAsia="en-GB"/>
              </w:rPr>
              <w:t xml:space="preserve">gaps or areas for improvement </w:t>
            </w:r>
            <w:r w:rsidRPr="00A32CD9">
              <w:rPr>
                <w:rFonts w:asciiTheme="majorHAnsi" w:hAnsiTheme="majorHAnsi" w:cs="Calibri"/>
                <w:color w:val="000000" w:themeColor="text1"/>
                <w:sz w:val="22"/>
                <w:lang w:eastAsia="en-GB"/>
              </w:rPr>
              <w:t>still need to be addressed</w:t>
            </w:r>
            <w:r w:rsidRPr="00A32CD9">
              <w:rPr>
                <w:rFonts w:asciiTheme="majorHAnsi" w:hAnsiTheme="majorHAnsi" w:cs="Calibri"/>
                <w:b/>
                <w:bCs/>
                <w:color w:val="000000" w:themeColor="text1"/>
                <w:sz w:val="22"/>
                <w:lang w:val="en-GB" w:eastAsia="en-GB"/>
              </w:rPr>
              <w:t xml:space="preserve"> in the field of community engagement?</w:t>
            </w:r>
            <w:r w:rsidRPr="00A32CD9">
              <w:rPr>
                <w:rFonts w:asciiTheme="majorHAnsi" w:hAnsiTheme="majorHAnsi" w:cs="Calibri"/>
                <w:color w:val="000000" w:themeColor="text1"/>
                <w:sz w:val="22"/>
                <w:lang w:val="en-GB" w:eastAsia="en-GB"/>
              </w:rPr>
              <w:t xml:space="preserve">  </w:t>
            </w:r>
          </w:p>
          <w:p w14:paraId="014461FB" w14:textId="37BCFB6A" w:rsidR="00997DD4" w:rsidRPr="00634C06" w:rsidRDefault="00BC1C14" w:rsidP="00BC1C14">
            <w:pPr>
              <w:spacing w:after="0" w:line="259" w:lineRule="auto"/>
              <w:ind w:left="360"/>
            </w:pPr>
            <w:r w:rsidRPr="00ED26B5">
              <w:rPr>
                <w:rFonts w:asciiTheme="majorHAnsi" w:hAnsiTheme="majorHAnsi" w:cstheme="majorHAnsi"/>
                <w:sz w:val="22"/>
              </w:rPr>
              <w:t xml:space="preserve">Communication is not one off and change is difficult to achieve, continues engagement with key stakeholders to get their buy -in is key </w:t>
            </w:r>
            <w:r w:rsidR="00ED26B5" w:rsidRPr="00ED26B5">
              <w:rPr>
                <w:rFonts w:asciiTheme="majorHAnsi" w:hAnsiTheme="majorHAnsi" w:cstheme="majorHAnsi"/>
                <w:sz w:val="22"/>
              </w:rPr>
              <w:t>in achieving project goals and objectives</w:t>
            </w:r>
            <w:r w:rsidR="00ED26B5">
              <w:rPr>
                <w:rFonts w:asciiTheme="majorHAnsi" w:hAnsiTheme="majorHAnsi" w:cstheme="majorHAnsi"/>
                <w:sz w:val="22"/>
              </w:rPr>
              <w:t>.</w:t>
            </w:r>
          </w:p>
        </w:tc>
      </w:tr>
      <w:tr w:rsidR="00997DD4" w:rsidRPr="00A32CD9" w14:paraId="24CB69D3" w14:textId="77777777" w:rsidTr="004F1097">
        <w:trPr>
          <w:trHeight w:val="369"/>
        </w:trPr>
        <w:tc>
          <w:tcPr>
            <w:tcW w:w="5000" w:type="pct"/>
            <w:gridSpan w:val="2"/>
          </w:tcPr>
          <w:p w14:paraId="4B419919" w14:textId="77777777" w:rsidR="00997DD4" w:rsidRPr="00500CA7" w:rsidRDefault="00997DD4" w:rsidP="00162475">
            <w:pPr>
              <w:pStyle w:val="ListParagraph"/>
              <w:numPr>
                <w:ilvl w:val="0"/>
                <w:numId w:val="8"/>
              </w:numPr>
              <w:spacing w:after="0"/>
              <w:contextualSpacing/>
              <w:rPr>
                <w:rFonts w:asciiTheme="majorHAnsi" w:hAnsiTheme="majorHAnsi" w:cs="Calibri"/>
                <w:sz w:val="22"/>
              </w:rPr>
            </w:pPr>
            <w:r w:rsidRPr="00A32CD9">
              <w:rPr>
                <w:rFonts w:asciiTheme="majorHAnsi" w:hAnsiTheme="majorHAnsi" w:cs="Calibri"/>
                <w:sz w:val="22"/>
                <w:lang w:val="en-GB" w:eastAsia="en-GB"/>
              </w:rPr>
              <w:t xml:space="preserve">What do you think is </w:t>
            </w:r>
            <w:r w:rsidRPr="00A32CD9">
              <w:rPr>
                <w:rFonts w:asciiTheme="majorHAnsi" w:hAnsiTheme="majorHAnsi" w:cs="Calibri"/>
                <w:b/>
                <w:bCs/>
                <w:sz w:val="22"/>
                <w:lang w:val="en-GB" w:eastAsia="en-GB"/>
              </w:rPr>
              <w:t>FAO's role in the field of community engagement</w:t>
            </w:r>
            <w:r w:rsidRPr="00A32CD9">
              <w:rPr>
                <w:rFonts w:asciiTheme="majorHAnsi" w:hAnsiTheme="majorHAnsi" w:cs="Calibri"/>
                <w:sz w:val="22"/>
                <w:lang w:val="en-GB" w:eastAsia="en-GB"/>
              </w:rPr>
              <w:t xml:space="preserve">? How can FAO support and enhance interventions like yours, if applicable? </w:t>
            </w:r>
            <w:r w:rsidRPr="00A32CD9">
              <w:rPr>
                <w:rFonts w:asciiTheme="majorHAnsi" w:hAnsiTheme="majorHAnsi" w:cs="Calibri"/>
                <w:i/>
                <w:iCs/>
                <w:sz w:val="22"/>
                <w:lang w:val="en-GB" w:eastAsia="en-GB"/>
              </w:rPr>
              <w:t>Consider aspects such as policy advocacy, capacity development, funding, technical assistance, knowledge production and sharing, and fostering partnerships.</w:t>
            </w:r>
          </w:p>
          <w:p w14:paraId="652CF701" w14:textId="77777777" w:rsidR="00ED26B5" w:rsidRDefault="00ED26B5" w:rsidP="004F1097">
            <w:pPr>
              <w:rPr>
                <w:rFonts w:asciiTheme="majorHAnsi" w:hAnsiTheme="majorHAnsi" w:cstheme="majorHAnsi"/>
              </w:rPr>
            </w:pPr>
          </w:p>
          <w:p w14:paraId="47B21507" w14:textId="6D86BDD1" w:rsidR="00ED26B5" w:rsidRPr="00ED26B5" w:rsidRDefault="00ED26B5" w:rsidP="004F1097">
            <w:pPr>
              <w:rPr>
                <w:rFonts w:asciiTheme="majorHAnsi" w:hAnsiTheme="majorHAnsi" w:cstheme="majorHAnsi"/>
              </w:rPr>
            </w:pPr>
            <w:r w:rsidRPr="00ED26B5">
              <w:rPr>
                <w:rFonts w:asciiTheme="majorHAnsi" w:hAnsiTheme="majorHAnsi" w:cstheme="majorHAnsi"/>
              </w:rPr>
              <w:t>FAO can support an intervention like ours in the areas of policy advocacy, capacity development and technical assistance, to reduce bottle neck in passage of legislation.</w:t>
            </w:r>
          </w:p>
          <w:p w14:paraId="6EF2E885" w14:textId="77777777" w:rsidR="00ED26B5" w:rsidRDefault="00ED26B5" w:rsidP="004F1097"/>
          <w:p w14:paraId="10BC59BD" w14:textId="090CD9C7" w:rsidR="00997DD4" w:rsidRPr="0001786D" w:rsidRDefault="00997DD4" w:rsidP="004F1097">
            <w:pPr>
              <w:rPr>
                <w:highlight w:val="yellow"/>
              </w:rPr>
            </w:pPr>
          </w:p>
        </w:tc>
      </w:tr>
      <w:tr w:rsidR="00997DD4" w:rsidRPr="00A32CD9" w14:paraId="5690AD35" w14:textId="77777777" w:rsidTr="004F1097">
        <w:tblPrEx>
          <w:tblLook w:val="0000" w:firstRow="0" w:lastRow="0" w:firstColumn="0" w:lastColumn="0" w:noHBand="0" w:noVBand="0"/>
        </w:tblPrEx>
        <w:trPr>
          <w:trHeight w:val="1215"/>
        </w:trPr>
        <w:tc>
          <w:tcPr>
            <w:tcW w:w="2484" w:type="pct"/>
          </w:tcPr>
          <w:p w14:paraId="2AA7860A" w14:textId="3823F58A" w:rsidR="00997DD4" w:rsidRPr="00A32CD9" w:rsidRDefault="00997DD4" w:rsidP="004F1097">
            <w:pPr>
              <w:spacing w:before="200" w:after="160" w:line="259" w:lineRule="auto"/>
              <w:contextualSpacing/>
              <w:jc w:val="left"/>
              <w:rPr>
                <w:rFonts w:asciiTheme="majorHAnsi" w:eastAsia="Calibri" w:hAnsiTheme="majorHAnsi" w:cs="Calibri"/>
                <w:b/>
                <w:bCs/>
                <w:sz w:val="22"/>
              </w:rPr>
            </w:pPr>
            <w:bookmarkStart w:id="1" w:name="_Hlk166153579"/>
            <w:r w:rsidRPr="00A32CD9">
              <w:rPr>
                <w:rFonts w:asciiTheme="majorHAnsi" w:eastAsia="Calibri" w:hAnsiTheme="majorHAnsi" w:cs="Calibri"/>
                <w:b/>
                <w:bCs/>
                <w:sz w:val="22"/>
              </w:rPr>
              <w:t>Link(s) to specific references about your good practice (</w:t>
            </w:r>
            <w:r w:rsidR="002F1230" w:rsidRPr="00A32CD9">
              <w:rPr>
                <w:rFonts w:asciiTheme="majorHAnsi" w:eastAsia="Calibri" w:hAnsiTheme="majorHAnsi" w:cs="Calibri"/>
                <w:b/>
                <w:bCs/>
                <w:sz w:val="22"/>
              </w:rPr>
              <w:t>e.g.,</w:t>
            </w:r>
            <w:r w:rsidRPr="00A32CD9">
              <w:rPr>
                <w:rFonts w:asciiTheme="majorHAnsi" w:eastAsia="Calibri" w:hAnsiTheme="majorHAnsi" w:cs="Calibri"/>
                <w:b/>
                <w:bCs/>
                <w:sz w:val="22"/>
              </w:rPr>
              <w:t xml:space="preserve"> reports, communication products, videos, articles)</w:t>
            </w:r>
          </w:p>
        </w:tc>
        <w:tc>
          <w:tcPr>
            <w:tcW w:w="2516" w:type="pct"/>
          </w:tcPr>
          <w:p w14:paraId="77CE04EC" w14:textId="77777777" w:rsidR="00997DD4" w:rsidRDefault="00997DD4" w:rsidP="004F1097">
            <w:pPr>
              <w:spacing w:before="200" w:after="240"/>
              <w:contextualSpacing/>
              <w:rPr>
                <w:rFonts w:asciiTheme="majorHAnsi" w:eastAsia="Calibri" w:hAnsiTheme="majorHAnsi" w:cs="Calibri"/>
                <w:i/>
                <w:iCs/>
                <w:sz w:val="22"/>
              </w:rPr>
            </w:pPr>
            <w:r w:rsidRPr="00A32CD9">
              <w:rPr>
                <w:rFonts w:asciiTheme="majorHAnsi" w:eastAsia="Calibri" w:hAnsiTheme="majorHAnsi" w:cs="Calibri"/>
                <w:i/>
                <w:iCs/>
                <w:sz w:val="22"/>
              </w:rPr>
              <w:t>Please include attachment(s) or add here link(s) to documents/videos/podcasts/other with specific references.</w:t>
            </w:r>
          </w:p>
          <w:p w14:paraId="359FC307" w14:textId="77777777" w:rsidR="00997DD4" w:rsidRDefault="00997DD4" w:rsidP="004F1097">
            <w:r>
              <w:t>Blog link:</w:t>
            </w:r>
          </w:p>
          <w:p w14:paraId="4D09AF98" w14:textId="1094B73F" w:rsidR="00997DD4" w:rsidRDefault="00CC47C8" w:rsidP="004F1097">
            <w:hyperlink r:id="rId11" w:history="1">
              <w:r w:rsidR="00997DD4" w:rsidRPr="00932689">
                <w:rPr>
                  <w:rStyle w:val="Hyperlink"/>
                </w:rPr>
                <w:t>http</w:t>
              </w:r>
              <w:r>
                <w:t xml:space="preserve"> </w:t>
              </w:r>
              <w:r w:rsidRPr="00CC47C8">
                <w:rPr>
                  <w:rStyle w:val="Hyperlink"/>
                </w:rPr>
                <w:t>https://www.worldbank.org/en/news/feature/2024/03/14/a-new-dawn-for-women-in-irrigated-farming#</w:t>
              </w:r>
              <w:r w:rsidR="00997DD4" w:rsidRPr="00932689">
                <w:rPr>
                  <w:rStyle w:val="Hyperlink"/>
                </w:rPr>
                <w:t>innovation</w:t>
              </w:r>
            </w:hyperlink>
          </w:p>
          <w:p w14:paraId="07A24213" w14:textId="77777777" w:rsidR="00997DD4" w:rsidRDefault="00997DD4" w:rsidP="004F1097">
            <w:pPr>
              <w:spacing w:before="200" w:after="240"/>
              <w:contextualSpacing/>
              <w:rPr>
                <w:rFonts w:asciiTheme="majorHAnsi" w:eastAsia="Calibri" w:hAnsiTheme="majorHAnsi" w:cs="Calibri"/>
                <w:sz w:val="22"/>
              </w:rPr>
            </w:pPr>
            <w:r>
              <w:rPr>
                <w:rFonts w:asciiTheme="majorHAnsi" w:eastAsia="Calibri" w:hAnsiTheme="majorHAnsi" w:cs="Calibri"/>
                <w:sz w:val="22"/>
              </w:rPr>
              <w:t>Video:</w:t>
            </w:r>
          </w:p>
          <w:p w14:paraId="76CD7CEF" w14:textId="77777777" w:rsidR="00997DD4" w:rsidRDefault="00CC47C8" w:rsidP="004F1097">
            <w:pPr>
              <w:spacing w:before="200" w:after="240"/>
              <w:contextualSpacing/>
              <w:rPr>
                <w:rFonts w:asciiTheme="majorHAnsi" w:eastAsia="Calibri" w:hAnsiTheme="majorHAnsi" w:cs="Calibri"/>
                <w:sz w:val="22"/>
              </w:rPr>
            </w:pPr>
            <w:hyperlink r:id="rId12" w:history="1">
              <w:r w:rsidR="00997DD4" w:rsidRPr="007A5072">
                <w:rPr>
                  <w:rStyle w:val="Hyperlink"/>
                  <w:rFonts w:asciiTheme="majorHAnsi" w:eastAsia="Calibri" w:hAnsiTheme="majorHAnsi" w:cs="Calibri"/>
                  <w:sz w:val="22"/>
                </w:rPr>
                <w:t>https://youtu.be/nwlSeEBGoCA?si=V-SbbvMtuA234QMm</w:t>
              </w:r>
            </w:hyperlink>
          </w:p>
          <w:p w14:paraId="443ED935" w14:textId="77777777" w:rsidR="00997DD4" w:rsidRDefault="00997DD4" w:rsidP="004F1097">
            <w:pPr>
              <w:spacing w:before="200" w:after="240"/>
              <w:contextualSpacing/>
              <w:rPr>
                <w:rFonts w:asciiTheme="majorHAnsi" w:eastAsia="Calibri" w:hAnsiTheme="majorHAnsi" w:cs="Calibri"/>
                <w:sz w:val="22"/>
              </w:rPr>
            </w:pPr>
          </w:p>
          <w:p w14:paraId="3A1F8DD0" w14:textId="77777777" w:rsidR="00997DD4" w:rsidRDefault="00CC47C8" w:rsidP="004F1097">
            <w:pPr>
              <w:spacing w:before="200" w:after="240"/>
              <w:contextualSpacing/>
              <w:rPr>
                <w:rFonts w:asciiTheme="majorHAnsi" w:eastAsia="Calibri" w:hAnsiTheme="majorHAnsi" w:cs="Calibri"/>
                <w:sz w:val="22"/>
              </w:rPr>
            </w:pPr>
            <w:hyperlink r:id="rId13" w:history="1">
              <w:r w:rsidR="00997DD4" w:rsidRPr="007A5072">
                <w:rPr>
                  <w:rStyle w:val="Hyperlink"/>
                  <w:rFonts w:asciiTheme="majorHAnsi" w:eastAsia="Calibri" w:hAnsiTheme="majorHAnsi" w:cs="Calibri"/>
                  <w:sz w:val="22"/>
                </w:rPr>
                <w:t>https://youtu.be/9CQ2vGoLYZU?si=9DCc55ml8xUb-0FE</w:t>
              </w:r>
            </w:hyperlink>
          </w:p>
          <w:p w14:paraId="679029F2" w14:textId="77777777" w:rsidR="00997DD4" w:rsidRDefault="00997DD4" w:rsidP="004F1097">
            <w:pPr>
              <w:spacing w:before="200" w:after="240"/>
              <w:contextualSpacing/>
              <w:rPr>
                <w:rFonts w:asciiTheme="majorHAnsi" w:eastAsia="Calibri" w:hAnsiTheme="majorHAnsi" w:cs="Calibri"/>
                <w:sz w:val="22"/>
              </w:rPr>
            </w:pPr>
          </w:p>
          <w:p w14:paraId="20A60A66" w14:textId="77777777" w:rsidR="00997DD4" w:rsidRDefault="00CC47C8" w:rsidP="004F1097">
            <w:pPr>
              <w:spacing w:before="200" w:after="240"/>
              <w:contextualSpacing/>
              <w:rPr>
                <w:rFonts w:asciiTheme="majorHAnsi" w:eastAsia="Calibri" w:hAnsiTheme="majorHAnsi" w:cs="Calibri"/>
                <w:sz w:val="22"/>
              </w:rPr>
            </w:pPr>
            <w:hyperlink r:id="rId14" w:history="1">
              <w:r w:rsidR="00997DD4" w:rsidRPr="00DB4418">
                <w:rPr>
                  <w:rStyle w:val="Hyperlink"/>
                  <w:rFonts w:asciiTheme="majorHAnsi" w:eastAsia="Calibri" w:hAnsiTheme="majorHAnsi" w:cs="Calibri"/>
                  <w:sz w:val="22"/>
                </w:rPr>
                <w:t>https://web.facebook.com/share/p/2h4xwaxvDB5NMXZ3/</w:t>
              </w:r>
            </w:hyperlink>
          </w:p>
          <w:p w14:paraId="1CE9AA99" w14:textId="77777777" w:rsidR="00997DD4" w:rsidRDefault="00997DD4" w:rsidP="004F1097">
            <w:pPr>
              <w:spacing w:before="200" w:after="240"/>
              <w:contextualSpacing/>
              <w:rPr>
                <w:rFonts w:asciiTheme="majorHAnsi" w:eastAsia="Calibri" w:hAnsiTheme="majorHAnsi" w:cs="Calibri"/>
                <w:sz w:val="22"/>
              </w:rPr>
            </w:pPr>
          </w:p>
          <w:p w14:paraId="4B426442" w14:textId="77777777" w:rsidR="00997DD4" w:rsidRDefault="00997DD4" w:rsidP="004F1097">
            <w:pPr>
              <w:spacing w:before="200" w:after="240"/>
              <w:contextualSpacing/>
              <w:rPr>
                <w:rFonts w:asciiTheme="majorHAnsi" w:eastAsia="Calibri" w:hAnsiTheme="majorHAnsi" w:cs="Calibri"/>
                <w:sz w:val="22"/>
              </w:rPr>
            </w:pPr>
            <w:r>
              <w:rPr>
                <w:rFonts w:asciiTheme="majorHAnsi" w:eastAsia="Calibri" w:hAnsiTheme="majorHAnsi" w:cs="Calibri"/>
                <w:sz w:val="22"/>
              </w:rPr>
              <w:t>Social media</w:t>
            </w:r>
          </w:p>
          <w:p w14:paraId="4D0D060D" w14:textId="77777777" w:rsidR="00997DD4" w:rsidRDefault="00CC47C8" w:rsidP="004F1097">
            <w:pPr>
              <w:spacing w:before="200" w:after="240"/>
              <w:contextualSpacing/>
              <w:rPr>
                <w:rFonts w:asciiTheme="majorHAnsi" w:eastAsia="Calibri" w:hAnsiTheme="majorHAnsi" w:cs="Calibri"/>
                <w:sz w:val="22"/>
              </w:rPr>
            </w:pPr>
            <w:hyperlink r:id="rId15" w:history="1">
              <w:r w:rsidR="00997DD4" w:rsidRPr="00DB4418">
                <w:rPr>
                  <w:rStyle w:val="Hyperlink"/>
                  <w:rFonts w:asciiTheme="majorHAnsi" w:eastAsia="Calibri" w:hAnsiTheme="majorHAnsi" w:cs="Calibri"/>
                  <w:sz w:val="22"/>
                </w:rPr>
                <w:t>https://web.facebook.com/share/p/r4qHpGUmxMn1ztEQ/</w:t>
              </w:r>
            </w:hyperlink>
          </w:p>
          <w:p w14:paraId="07AE04E8" w14:textId="77777777" w:rsidR="00997DD4" w:rsidRDefault="00997DD4" w:rsidP="004F1097">
            <w:pPr>
              <w:spacing w:before="200" w:after="240"/>
              <w:contextualSpacing/>
              <w:rPr>
                <w:rFonts w:asciiTheme="majorHAnsi" w:eastAsia="Calibri" w:hAnsiTheme="majorHAnsi" w:cs="Calibri"/>
                <w:sz w:val="22"/>
              </w:rPr>
            </w:pPr>
          </w:p>
          <w:p w14:paraId="39FEE623" w14:textId="77777777" w:rsidR="00997DD4" w:rsidRDefault="00CC47C8" w:rsidP="004F1097">
            <w:pPr>
              <w:spacing w:before="200" w:after="240"/>
              <w:contextualSpacing/>
              <w:rPr>
                <w:rFonts w:asciiTheme="majorHAnsi" w:eastAsia="Calibri" w:hAnsiTheme="majorHAnsi" w:cs="Calibri"/>
                <w:sz w:val="22"/>
              </w:rPr>
            </w:pPr>
            <w:hyperlink r:id="rId16" w:history="1">
              <w:r w:rsidR="00997DD4" w:rsidRPr="00DB4418">
                <w:rPr>
                  <w:rStyle w:val="Hyperlink"/>
                  <w:rFonts w:asciiTheme="majorHAnsi" w:eastAsia="Calibri" w:hAnsiTheme="majorHAnsi" w:cs="Calibri"/>
                  <w:sz w:val="22"/>
                </w:rPr>
                <w:t>https://web.facebook.com/share/p/KYyp9XeHuucGassx/</w:t>
              </w:r>
            </w:hyperlink>
          </w:p>
          <w:p w14:paraId="02CFACDA" w14:textId="77777777" w:rsidR="00997DD4" w:rsidRDefault="00997DD4" w:rsidP="004F1097">
            <w:pPr>
              <w:spacing w:before="200" w:after="240"/>
              <w:contextualSpacing/>
              <w:rPr>
                <w:rFonts w:asciiTheme="majorHAnsi" w:eastAsia="Calibri" w:hAnsiTheme="majorHAnsi" w:cs="Calibri"/>
                <w:sz w:val="22"/>
              </w:rPr>
            </w:pPr>
          </w:p>
          <w:p w14:paraId="7426DC64" w14:textId="77777777" w:rsidR="00997DD4" w:rsidRDefault="00CC47C8" w:rsidP="004F1097">
            <w:pPr>
              <w:spacing w:before="200" w:after="240"/>
              <w:contextualSpacing/>
              <w:rPr>
                <w:rStyle w:val="Hyperlink"/>
                <w:rFonts w:asciiTheme="majorHAnsi" w:eastAsia="Calibri" w:hAnsiTheme="majorHAnsi" w:cs="Calibri"/>
                <w:sz w:val="22"/>
              </w:rPr>
            </w:pPr>
            <w:hyperlink r:id="rId17" w:history="1">
              <w:r w:rsidR="00997DD4" w:rsidRPr="00DB4418">
                <w:rPr>
                  <w:rStyle w:val="Hyperlink"/>
                  <w:rFonts w:asciiTheme="majorHAnsi" w:eastAsia="Calibri" w:hAnsiTheme="majorHAnsi" w:cs="Calibri"/>
                  <w:sz w:val="22"/>
                </w:rPr>
                <w:t>https://web.facebook.com/share/p/G6SBuDdUG2FD9By2/</w:t>
              </w:r>
            </w:hyperlink>
          </w:p>
          <w:p w14:paraId="11E1E730" w14:textId="77777777" w:rsidR="00997DD4" w:rsidRDefault="00997DD4" w:rsidP="004F1097">
            <w:pPr>
              <w:spacing w:before="200" w:after="240"/>
              <w:contextualSpacing/>
              <w:rPr>
                <w:rFonts w:asciiTheme="majorHAnsi" w:eastAsia="Calibri" w:hAnsiTheme="majorHAnsi" w:cs="Calibri"/>
                <w:sz w:val="22"/>
              </w:rPr>
            </w:pPr>
          </w:p>
          <w:p w14:paraId="226ED469" w14:textId="77777777" w:rsidR="00997DD4" w:rsidRDefault="00CC47C8" w:rsidP="004F1097">
            <w:pPr>
              <w:spacing w:before="200" w:after="240"/>
              <w:contextualSpacing/>
              <w:rPr>
                <w:rStyle w:val="Hyperlink"/>
                <w:rFonts w:asciiTheme="majorHAnsi" w:eastAsia="Calibri" w:hAnsiTheme="majorHAnsi" w:cs="Calibri"/>
                <w:sz w:val="22"/>
              </w:rPr>
            </w:pPr>
            <w:hyperlink r:id="rId18" w:history="1">
              <w:r w:rsidR="00997DD4" w:rsidRPr="00DB4418">
                <w:rPr>
                  <w:rStyle w:val="Hyperlink"/>
                  <w:rFonts w:asciiTheme="majorHAnsi" w:eastAsia="Calibri" w:hAnsiTheme="majorHAnsi" w:cs="Calibri"/>
                  <w:sz w:val="22"/>
                </w:rPr>
                <w:t>https://web.facebook.com/share/p/DgReqXQiRgLiaCmV/</w:t>
              </w:r>
            </w:hyperlink>
          </w:p>
          <w:p w14:paraId="10D78DEC" w14:textId="77777777" w:rsidR="00997DD4" w:rsidRDefault="00997DD4" w:rsidP="004F1097">
            <w:pPr>
              <w:spacing w:before="200" w:after="240"/>
              <w:contextualSpacing/>
              <w:rPr>
                <w:rFonts w:asciiTheme="majorHAnsi" w:eastAsia="Calibri" w:hAnsiTheme="majorHAnsi" w:cs="Calibri"/>
                <w:sz w:val="22"/>
              </w:rPr>
            </w:pPr>
          </w:p>
          <w:p w14:paraId="386C5F0A" w14:textId="77777777" w:rsidR="00997DD4" w:rsidRDefault="00CC47C8" w:rsidP="004F1097">
            <w:pPr>
              <w:spacing w:before="200" w:after="240"/>
              <w:contextualSpacing/>
              <w:rPr>
                <w:rFonts w:asciiTheme="majorHAnsi" w:eastAsia="Calibri" w:hAnsiTheme="majorHAnsi" w:cs="Calibri"/>
                <w:sz w:val="22"/>
              </w:rPr>
            </w:pPr>
            <w:hyperlink r:id="rId19" w:history="1">
              <w:r w:rsidR="00997DD4" w:rsidRPr="007A5072">
                <w:rPr>
                  <w:rStyle w:val="Hyperlink"/>
                  <w:rFonts w:asciiTheme="majorHAnsi" w:eastAsia="Calibri" w:hAnsiTheme="majorHAnsi" w:cs="Calibri"/>
                  <w:sz w:val="22"/>
                </w:rPr>
                <w:t>https://web.facebook.com/share/p/rbK8eXBgX1pngVbx/</w:t>
              </w:r>
            </w:hyperlink>
          </w:p>
          <w:p w14:paraId="3086E756" w14:textId="77777777" w:rsidR="00997DD4" w:rsidRDefault="00997DD4" w:rsidP="004F1097">
            <w:pPr>
              <w:spacing w:before="200" w:after="240"/>
              <w:contextualSpacing/>
              <w:rPr>
                <w:rFonts w:asciiTheme="majorHAnsi" w:eastAsia="Calibri" w:hAnsiTheme="majorHAnsi" w:cs="Calibri"/>
                <w:sz w:val="22"/>
              </w:rPr>
            </w:pPr>
          </w:p>
          <w:p w14:paraId="4265ACE0" w14:textId="77777777" w:rsidR="00997DD4" w:rsidRDefault="00CC47C8" w:rsidP="004F1097">
            <w:pPr>
              <w:spacing w:before="200" w:after="240"/>
              <w:contextualSpacing/>
              <w:rPr>
                <w:rStyle w:val="Hyperlink"/>
                <w:rFonts w:asciiTheme="majorHAnsi" w:eastAsia="Calibri" w:hAnsiTheme="majorHAnsi" w:cs="Calibri"/>
                <w:sz w:val="22"/>
              </w:rPr>
            </w:pPr>
            <w:hyperlink r:id="rId20" w:history="1">
              <w:r w:rsidR="00997DD4" w:rsidRPr="00DB4418">
                <w:rPr>
                  <w:rStyle w:val="Hyperlink"/>
                  <w:rFonts w:asciiTheme="majorHAnsi" w:eastAsia="Calibri" w:hAnsiTheme="majorHAnsi" w:cs="Calibri"/>
                  <w:sz w:val="22"/>
                </w:rPr>
                <w:t>https://web.facebook.com/share/p/rXDxjy1yLEKecu3E/</w:t>
              </w:r>
            </w:hyperlink>
          </w:p>
          <w:p w14:paraId="51A5F706" w14:textId="77777777" w:rsidR="00997DD4" w:rsidRDefault="00997DD4" w:rsidP="004F1097">
            <w:pPr>
              <w:spacing w:before="200" w:after="240"/>
              <w:contextualSpacing/>
              <w:rPr>
                <w:rFonts w:asciiTheme="majorHAnsi" w:eastAsia="Calibri" w:hAnsiTheme="majorHAnsi" w:cs="Calibri"/>
                <w:sz w:val="22"/>
              </w:rPr>
            </w:pPr>
          </w:p>
          <w:p w14:paraId="67027F5D" w14:textId="77777777" w:rsidR="00997DD4" w:rsidRDefault="00CC47C8" w:rsidP="004F1097">
            <w:pPr>
              <w:spacing w:before="200" w:after="240"/>
              <w:contextualSpacing/>
              <w:rPr>
                <w:rStyle w:val="Hyperlink"/>
                <w:rFonts w:asciiTheme="majorHAnsi" w:eastAsia="Calibri" w:hAnsiTheme="majorHAnsi" w:cs="Calibri"/>
                <w:sz w:val="22"/>
              </w:rPr>
            </w:pPr>
            <w:hyperlink r:id="rId21" w:history="1">
              <w:r w:rsidR="00997DD4" w:rsidRPr="00DB4418">
                <w:rPr>
                  <w:rStyle w:val="Hyperlink"/>
                  <w:rFonts w:asciiTheme="majorHAnsi" w:eastAsia="Calibri" w:hAnsiTheme="majorHAnsi" w:cs="Calibri"/>
                  <w:sz w:val="22"/>
                </w:rPr>
                <w:t>https://web.facebook.com/share/p/6bWS1CxLRcdCf5d5/</w:t>
              </w:r>
            </w:hyperlink>
          </w:p>
          <w:p w14:paraId="65DCF8FC" w14:textId="77777777" w:rsidR="00997DD4" w:rsidRDefault="00997DD4" w:rsidP="004F1097">
            <w:pPr>
              <w:spacing w:before="200" w:after="240"/>
              <w:contextualSpacing/>
              <w:rPr>
                <w:rStyle w:val="Hyperlink"/>
                <w:rFonts w:eastAsia="Calibri"/>
              </w:rPr>
            </w:pPr>
          </w:p>
          <w:p w14:paraId="6948D275" w14:textId="77777777" w:rsidR="00997DD4" w:rsidRDefault="00CC47C8" w:rsidP="004F1097">
            <w:pPr>
              <w:spacing w:before="200" w:after="240"/>
              <w:contextualSpacing/>
              <w:rPr>
                <w:rFonts w:asciiTheme="majorHAnsi" w:eastAsia="Calibri" w:hAnsiTheme="majorHAnsi" w:cs="Calibri"/>
                <w:sz w:val="22"/>
              </w:rPr>
            </w:pPr>
            <w:hyperlink r:id="rId22" w:history="1">
              <w:r w:rsidR="00997DD4" w:rsidRPr="00DB4418">
                <w:rPr>
                  <w:rStyle w:val="Hyperlink"/>
                  <w:rFonts w:asciiTheme="majorHAnsi" w:eastAsia="Calibri" w:hAnsiTheme="majorHAnsi" w:cs="Calibri"/>
                  <w:sz w:val="22"/>
                </w:rPr>
                <w:t>https://web.facebook.com/share/p/SdUVHhGgZQgQj5MX/</w:t>
              </w:r>
            </w:hyperlink>
          </w:p>
          <w:p w14:paraId="29BEB676" w14:textId="77777777" w:rsidR="00997DD4" w:rsidRDefault="00997DD4" w:rsidP="004F1097">
            <w:pPr>
              <w:spacing w:before="200" w:after="240"/>
              <w:contextualSpacing/>
              <w:rPr>
                <w:rFonts w:asciiTheme="majorHAnsi" w:eastAsia="Calibri" w:hAnsiTheme="majorHAnsi" w:cs="Calibri"/>
                <w:sz w:val="22"/>
              </w:rPr>
            </w:pPr>
          </w:p>
          <w:p w14:paraId="146A8C2F" w14:textId="77777777" w:rsidR="00997DD4" w:rsidRPr="00A32CD9" w:rsidRDefault="00CC47C8" w:rsidP="004F1097">
            <w:pPr>
              <w:spacing w:before="200" w:after="240"/>
              <w:contextualSpacing/>
              <w:rPr>
                <w:rFonts w:asciiTheme="majorHAnsi" w:eastAsia="Calibri" w:hAnsiTheme="majorHAnsi" w:cs="Calibri"/>
                <w:sz w:val="22"/>
              </w:rPr>
            </w:pPr>
            <w:hyperlink r:id="rId23" w:history="1">
              <w:r w:rsidR="00997DD4" w:rsidRPr="00DB4418">
                <w:rPr>
                  <w:rStyle w:val="Hyperlink"/>
                  <w:rFonts w:asciiTheme="majorHAnsi" w:eastAsia="Calibri" w:hAnsiTheme="majorHAnsi" w:cs="Calibri"/>
                  <w:sz w:val="22"/>
                </w:rPr>
                <w:t>https://web.facebook.com/share/p/U6AqfRHV8khDCuCr/</w:t>
              </w:r>
            </w:hyperlink>
          </w:p>
        </w:tc>
      </w:tr>
      <w:bookmarkEnd w:id="1"/>
    </w:tbl>
    <w:p w14:paraId="0751A4B2" w14:textId="77777777" w:rsidR="00997DD4" w:rsidRPr="00A32CD9" w:rsidRDefault="00997DD4" w:rsidP="00997DD4">
      <w:pPr>
        <w:spacing w:after="0"/>
        <w:rPr>
          <w:rFonts w:asciiTheme="majorHAnsi" w:hAnsiTheme="majorHAnsi"/>
          <w:noProof/>
          <w:sz w:val="22"/>
          <w:lang w:eastAsia="zh-CN"/>
        </w:rPr>
      </w:pPr>
    </w:p>
    <w:p w14:paraId="2D3867A7" w14:textId="77777777" w:rsidR="007A28EA" w:rsidRDefault="007A28EA"/>
    <w:sectPr w:rsidR="007A28EA" w:rsidSect="00997DD4">
      <w:headerReference w:type="default" r:id="rId24"/>
      <w:footerReference w:type="default" r:id="rId25"/>
      <w:headerReference w:type="first" r:id="rId26"/>
      <w:footerReference w:type="first" r:id="rId27"/>
      <w:pgSz w:w="11907" w:h="16839" w:code="9"/>
      <w:pgMar w:top="1276" w:right="1134" w:bottom="993" w:left="1134"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6BB1" w14:textId="77777777" w:rsidR="009F4B6E" w:rsidRDefault="009F4B6E">
      <w:pPr>
        <w:spacing w:after="0"/>
      </w:pPr>
      <w:r>
        <w:separator/>
      </w:r>
    </w:p>
  </w:endnote>
  <w:endnote w:type="continuationSeparator" w:id="0">
    <w:p w14:paraId="42DE1CE9" w14:textId="77777777" w:rsidR="009F4B6E" w:rsidRDefault="009F4B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Calibri"/>
    <w:charset w:val="00"/>
    <w:family w:val="auto"/>
    <w:pitch w:val="variable"/>
    <w:sig w:usb0="00000000" w:usb1="00000000" w:usb2="00000000" w:usb3="00000000" w:csb0="000001F7"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14:paraId="7EA619A0" w14:textId="77777777" w:rsidTr="008F2ADB">
      <w:tc>
        <w:tcPr>
          <w:tcW w:w="9639" w:type="dxa"/>
        </w:tcPr>
        <w:p w14:paraId="61C93293" w14:textId="77777777" w:rsidR="00523E6B" w:rsidRPr="00351B73" w:rsidRDefault="00CC47C8" w:rsidP="00EB3574">
          <w:pPr>
            <w:pStyle w:val="Footer"/>
            <w:jc w:val="center"/>
            <w:rPr>
              <w:b/>
              <w:color w:val="C00000"/>
            </w:rPr>
          </w:pPr>
        </w:p>
      </w:tc>
    </w:tr>
  </w:tbl>
  <w:p w14:paraId="4532025D" w14:textId="77777777" w:rsidR="00523E6B" w:rsidRDefault="00CC47C8" w:rsidP="008E48A2">
    <w:pPr>
      <w:pStyle w:val="Footer"/>
      <w:jc w:val="center"/>
      <w:rPr>
        <w:b/>
        <w:color w:val="C00000"/>
      </w:rPr>
    </w:pPr>
  </w:p>
  <w:p w14:paraId="2A9191B6" w14:textId="77777777" w:rsidR="00527518" w:rsidRPr="00036912" w:rsidRDefault="006A6050" w:rsidP="00527518">
    <w:pPr>
      <w:pStyle w:val="Footer"/>
      <w:tabs>
        <w:tab w:val="clear" w:pos="9360"/>
        <w:tab w:val="right" w:pos="9639"/>
      </w:tabs>
      <w:jc w:val="left"/>
      <w:rPr>
        <w:rStyle w:val="Hyperlink"/>
        <w:sz w:val="22"/>
      </w:rPr>
    </w:pPr>
    <w:r w:rsidRPr="00036912">
      <w:rPr>
        <w:color w:val="2E74B5" w:themeColor="accent5" w:themeShade="BF"/>
        <w:sz w:val="22"/>
      </w:rPr>
      <w:t>Global Forum on Food Security and Nutrition</w:t>
    </w:r>
    <w:r w:rsidRPr="00036912">
      <w:rPr>
        <w:color w:val="2E74B5" w:themeColor="accent5" w:themeShade="BF"/>
        <w:sz w:val="22"/>
      </w:rPr>
      <w:tab/>
    </w:r>
    <w:r w:rsidRPr="00036912">
      <w:rPr>
        <w:color w:val="C00000"/>
        <w:sz w:val="22"/>
      </w:rPr>
      <w:tab/>
    </w:r>
    <w:hyperlink r:id="rId1" w:history="1">
      <w:r w:rsidRPr="00036912">
        <w:rPr>
          <w:rStyle w:val="Hyperlink"/>
          <w:sz w:val="22"/>
        </w:rPr>
        <w:t>www.fao.org/fsnforum</w:t>
      </w:r>
    </w:hyperlink>
  </w:p>
  <w:p w14:paraId="2D8FCA7C" w14:textId="77777777" w:rsidR="00523E6B" w:rsidRPr="008F2ADB" w:rsidRDefault="00CC47C8" w:rsidP="008F2ADB">
    <w:pPr>
      <w:pStyle w:val="Footer"/>
      <w:jc w:val="left"/>
      <w:rPr>
        <w:b/>
        <w:color w:val="2E74B5" w:themeColor="accent5"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14:paraId="1BFB7B1F" w14:textId="77777777" w:rsidTr="000929E7">
      <w:tc>
        <w:tcPr>
          <w:tcW w:w="9639" w:type="dxa"/>
        </w:tcPr>
        <w:p w14:paraId="14C31B50" w14:textId="77777777" w:rsidR="00523E6B" w:rsidRPr="00351B73" w:rsidRDefault="00CC47C8" w:rsidP="000929E7">
          <w:pPr>
            <w:pStyle w:val="Footer"/>
            <w:jc w:val="center"/>
            <w:rPr>
              <w:b/>
              <w:color w:val="C00000"/>
            </w:rPr>
          </w:pPr>
        </w:p>
      </w:tc>
    </w:tr>
  </w:tbl>
  <w:p w14:paraId="19AF0A70" w14:textId="77777777" w:rsidR="00523E6B" w:rsidRDefault="00CC47C8" w:rsidP="008F2ADB">
    <w:pPr>
      <w:pStyle w:val="Footer"/>
      <w:jc w:val="center"/>
      <w:rPr>
        <w:b/>
        <w:color w:val="C00000"/>
      </w:rPr>
    </w:pPr>
  </w:p>
  <w:p w14:paraId="6B302AAD" w14:textId="77777777" w:rsidR="00523E6B" w:rsidRPr="00036912" w:rsidRDefault="006A6050" w:rsidP="008F2ADB">
    <w:pPr>
      <w:pStyle w:val="Footer"/>
      <w:tabs>
        <w:tab w:val="clear" w:pos="9360"/>
        <w:tab w:val="right" w:pos="9639"/>
      </w:tabs>
      <w:jc w:val="left"/>
      <w:rPr>
        <w:rStyle w:val="Hyperlink"/>
        <w:sz w:val="22"/>
      </w:rPr>
    </w:pPr>
    <w:r w:rsidRPr="00036912">
      <w:rPr>
        <w:color w:val="2E74B5" w:themeColor="accent5" w:themeShade="BF"/>
        <w:sz w:val="22"/>
      </w:rPr>
      <w:t>Global Forum on Food Security and Nutrition</w:t>
    </w:r>
    <w:r w:rsidRPr="00036912">
      <w:rPr>
        <w:color w:val="2E74B5" w:themeColor="accent5" w:themeShade="BF"/>
        <w:sz w:val="22"/>
      </w:rPr>
      <w:tab/>
    </w:r>
    <w:r w:rsidRPr="00036912">
      <w:rPr>
        <w:color w:val="C00000"/>
        <w:sz w:val="22"/>
      </w:rPr>
      <w:tab/>
    </w:r>
    <w:hyperlink r:id="rId1" w:history="1">
      <w:r w:rsidRPr="00036912">
        <w:rPr>
          <w:rStyle w:val="Hyperlink"/>
          <w:sz w:val="22"/>
        </w:rPr>
        <w:t>www.fao.org/fsnforum</w:t>
      </w:r>
    </w:hyperlink>
  </w:p>
  <w:p w14:paraId="31E20D55" w14:textId="77777777" w:rsidR="00523E6B" w:rsidRPr="008F2ADB" w:rsidRDefault="00CC47C8" w:rsidP="008F2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8F52" w14:textId="77777777" w:rsidR="009F4B6E" w:rsidRDefault="009F4B6E">
      <w:pPr>
        <w:spacing w:after="0"/>
      </w:pPr>
      <w:r>
        <w:separator/>
      </w:r>
    </w:p>
  </w:footnote>
  <w:footnote w:type="continuationSeparator" w:id="0">
    <w:p w14:paraId="74A7DD5D" w14:textId="77777777" w:rsidR="009F4B6E" w:rsidRDefault="009F4B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80" w:type="pct"/>
      <w:tblInd w:w="115" w:type="dxa"/>
      <w:tblBorders>
        <w:insideV w:val="single" w:sz="4" w:space="0" w:color="215868"/>
      </w:tblBorders>
      <w:tblCellMar>
        <w:top w:w="58" w:type="dxa"/>
        <w:left w:w="115" w:type="dxa"/>
        <w:bottom w:w="58" w:type="dxa"/>
        <w:right w:w="115" w:type="dxa"/>
      </w:tblCellMar>
      <w:tblLook w:val="00A0" w:firstRow="1" w:lastRow="0" w:firstColumn="1" w:lastColumn="0" w:noHBand="0" w:noVBand="0"/>
    </w:tblPr>
    <w:tblGrid>
      <w:gridCol w:w="469"/>
      <w:gridCol w:w="8939"/>
    </w:tblGrid>
    <w:tr w:rsidR="00523E6B" w:rsidRPr="00B54A9F" w14:paraId="7707A93E" w14:textId="77777777" w:rsidTr="004E280B">
      <w:tc>
        <w:tcPr>
          <w:tcW w:w="249" w:type="pct"/>
          <w:shd w:val="clear" w:color="auto" w:fill="auto"/>
          <w:vAlign w:val="center"/>
        </w:tcPr>
        <w:p w14:paraId="6227FD5B" w14:textId="77777777" w:rsidR="00523E6B" w:rsidRPr="00B01341" w:rsidRDefault="006A6050" w:rsidP="004E280B">
          <w:pPr>
            <w:pStyle w:val="Header"/>
            <w:jc w:val="center"/>
            <w:rPr>
              <w:color w:val="31849B"/>
              <w:sz w:val="20"/>
              <w:szCs w:val="20"/>
            </w:rPr>
          </w:pPr>
          <w:r w:rsidRPr="00B01341">
            <w:rPr>
              <w:color w:val="31849B"/>
              <w:sz w:val="20"/>
              <w:szCs w:val="20"/>
            </w:rPr>
            <w:fldChar w:fldCharType="begin"/>
          </w:r>
          <w:r w:rsidRPr="00B01341">
            <w:rPr>
              <w:color w:val="31849B"/>
              <w:sz w:val="20"/>
              <w:szCs w:val="20"/>
            </w:rPr>
            <w:instrText xml:space="preserve"> PAGE   \* MERGEFORMAT </w:instrText>
          </w:r>
          <w:r w:rsidRPr="00B01341">
            <w:rPr>
              <w:color w:val="31849B"/>
              <w:sz w:val="20"/>
              <w:szCs w:val="20"/>
            </w:rPr>
            <w:fldChar w:fldCharType="separate"/>
          </w:r>
          <w:r>
            <w:rPr>
              <w:noProof/>
              <w:color w:val="31849B"/>
              <w:sz w:val="20"/>
              <w:szCs w:val="20"/>
            </w:rPr>
            <w:t>3</w:t>
          </w:r>
          <w:r w:rsidRPr="00B01341">
            <w:rPr>
              <w:color w:val="31849B"/>
              <w:sz w:val="20"/>
              <w:szCs w:val="20"/>
            </w:rPr>
            <w:fldChar w:fldCharType="end"/>
          </w:r>
        </w:p>
      </w:tc>
      <w:tc>
        <w:tcPr>
          <w:tcW w:w="4751" w:type="pct"/>
          <w:shd w:val="clear" w:color="auto" w:fill="auto"/>
        </w:tcPr>
        <w:p w14:paraId="332F6AD8" w14:textId="77777777" w:rsidR="00A31F58" w:rsidRPr="00A31F58" w:rsidRDefault="006A6050" w:rsidP="00A31F58">
          <w:pPr>
            <w:pStyle w:val="top"/>
            <w:rPr>
              <w:lang w:val="en-GB"/>
            </w:rPr>
          </w:pPr>
          <w:r w:rsidRPr="00A31F58">
            <w:rPr>
              <w:lang w:val="en-GB"/>
            </w:rPr>
            <w:t>Community engagement for inclusive rural transformation and gender equality</w:t>
          </w:r>
        </w:p>
        <w:p w14:paraId="3D22B1B1" w14:textId="77777777" w:rsidR="006B1A12" w:rsidRPr="00292D33" w:rsidRDefault="006A6050" w:rsidP="00A31F58">
          <w:pPr>
            <w:pStyle w:val="top"/>
            <w:rPr>
              <w:lang w:val="en-GB"/>
            </w:rPr>
          </w:pPr>
          <w:r w:rsidRPr="00A31F58">
            <w:rPr>
              <w:lang w:val="en-GB"/>
            </w:rPr>
            <w:t>CALL FOR SUBMISSIONS</w:t>
          </w:r>
        </w:p>
      </w:tc>
    </w:tr>
  </w:tbl>
  <w:p w14:paraId="7BF49679" w14:textId="77777777" w:rsidR="00523E6B" w:rsidRPr="00B54A9F" w:rsidRDefault="00CC47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B3D8" w14:textId="77777777" w:rsidR="00523E6B" w:rsidRDefault="006A6050" w:rsidP="008E48A2">
    <w:pPr>
      <w:pStyle w:val="Header"/>
      <w:jc w:val="left"/>
      <w:rPr>
        <w:b/>
        <w:color w:val="FFFFFF"/>
      </w:rPr>
    </w:pPr>
    <w:r w:rsidRPr="00DC6173">
      <w:t xml:space="preserve"> </w:t>
    </w:r>
    <w:r>
      <w:rPr>
        <w:noProof/>
        <w:lang w:eastAsia="zh-CN"/>
      </w:rPr>
      <w:drawing>
        <wp:inline distT="0" distB="0" distL="0" distR="0" wp14:anchorId="0117D428" wp14:editId="0A32BD81">
          <wp:extent cx="3767212" cy="719650"/>
          <wp:effectExtent l="0" t="0" r="0" b="0"/>
          <wp:docPr id="823096976" name="Picture 823096976"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212" cy="719650"/>
                  </a:xfrm>
                  <a:prstGeom prst="rect">
                    <a:avLst/>
                  </a:prstGeom>
                  <a:noFill/>
                  <a:ln>
                    <a:noFill/>
                  </a:ln>
                </pic:spPr>
              </pic:pic>
            </a:graphicData>
          </a:graphic>
        </wp:inline>
      </w:drawing>
    </w:r>
  </w:p>
  <w:p w14:paraId="0F344DB3" w14:textId="77777777" w:rsidR="00523E6B" w:rsidRDefault="00CC47C8" w:rsidP="00DC6173">
    <w:pPr>
      <w:pStyle w:val="Header"/>
      <w:jc w:val="right"/>
      <w:rPr>
        <w:b/>
        <w:color w:val="FFFFFF"/>
      </w:rPr>
    </w:pPr>
  </w:p>
  <w:p w14:paraId="649580ED" w14:textId="77777777" w:rsidR="00523E6B" w:rsidRPr="00242BC8" w:rsidRDefault="006A6050" w:rsidP="00242BC8">
    <w:pPr>
      <w:pStyle w:val="Heading4"/>
    </w:pPr>
    <w:r>
      <w:rPr>
        <w:noProof/>
        <w:lang w:eastAsia="zh-CN"/>
      </w:rPr>
      <w:drawing>
        <wp:inline distT="0" distB="0" distL="0" distR="0" wp14:anchorId="579CAF77" wp14:editId="31045703">
          <wp:extent cx="6120765" cy="432435"/>
          <wp:effectExtent l="0" t="0" r="0" b="0"/>
          <wp:docPr id="729902525" name="Picture 72990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SNForum_EN.png"/>
                  <pic:cNvPicPr/>
                </pic:nvPicPr>
                <pic:blipFill>
                  <a:blip r:embed="rId2"/>
                  <a:stretch>
                    <a:fillRect/>
                  </a:stretch>
                </pic:blipFill>
                <pic:spPr>
                  <a:xfrm>
                    <a:off x="0" y="0"/>
                    <a:ext cx="6120765" cy="432435"/>
                  </a:xfrm>
                  <a:prstGeom prst="rect">
                    <a:avLst/>
                  </a:prstGeom>
                </pic:spPr>
              </pic:pic>
            </a:graphicData>
          </a:graphic>
        </wp:inline>
      </w:drawing>
    </w:r>
  </w:p>
  <w:tbl>
    <w:tblPr>
      <w:tblStyle w:val="TableGrid"/>
      <w:tblW w:w="9639" w:type="dxa"/>
      <w:jc w:val="center"/>
      <w:tblBorders>
        <w:top w:val="single" w:sz="8" w:space="0" w:color="2E74B5" w:themeColor="accent5" w:themeShade="BF"/>
        <w:left w:val="none" w:sz="0" w:space="0" w:color="auto"/>
        <w:bottom w:val="single" w:sz="8" w:space="0" w:color="2E74B5" w:themeColor="accent5" w:themeShade="BF"/>
        <w:right w:val="none" w:sz="0" w:space="0" w:color="auto"/>
        <w:insideH w:val="single" w:sz="8" w:space="0" w:color="2E74B5" w:themeColor="accent5" w:themeShade="BF"/>
        <w:insideV w:val="none" w:sz="0" w:space="0" w:color="auto"/>
      </w:tblBorders>
      <w:tblCellMar>
        <w:top w:w="170" w:type="dxa"/>
        <w:bottom w:w="170" w:type="dxa"/>
      </w:tblCellMar>
      <w:tblLook w:val="04A0" w:firstRow="1" w:lastRow="0" w:firstColumn="1" w:lastColumn="0" w:noHBand="0" w:noVBand="1"/>
    </w:tblPr>
    <w:tblGrid>
      <w:gridCol w:w="9639"/>
    </w:tblGrid>
    <w:tr w:rsidR="00523E6B" w:rsidRPr="00EB3574" w14:paraId="03D0C216" w14:textId="77777777" w:rsidTr="00A30E12">
      <w:trPr>
        <w:jc w:val="center"/>
      </w:trPr>
      <w:tc>
        <w:tcPr>
          <w:tcW w:w="9639" w:type="dxa"/>
          <w:shd w:val="clear" w:color="auto" w:fill="DEEAF6" w:themeFill="accent5" w:themeFillTint="33"/>
        </w:tcPr>
        <w:p w14:paraId="567FE714" w14:textId="77777777" w:rsidR="00523E6B" w:rsidRPr="0043646E" w:rsidRDefault="006A6050" w:rsidP="00562B32">
          <w:pPr>
            <w:pStyle w:val="Heading6"/>
            <w:spacing w:before="0" w:after="0"/>
          </w:pPr>
          <w:r>
            <w:t>TEMPLATE FOR SUBMISSIONS</w:t>
          </w:r>
        </w:p>
      </w:tc>
    </w:tr>
    <w:tr w:rsidR="00523E6B" w:rsidRPr="00EB3574" w14:paraId="2B3E4A07" w14:textId="77777777" w:rsidTr="00A30E12">
      <w:trPr>
        <w:jc w:val="center"/>
      </w:trPr>
      <w:tc>
        <w:tcPr>
          <w:tcW w:w="9639" w:type="dxa"/>
          <w:shd w:val="clear" w:color="auto" w:fill="FFFFFF" w:themeFill="background1"/>
        </w:tcPr>
        <w:p w14:paraId="7AB274F8" w14:textId="77777777" w:rsidR="00E7714A" w:rsidRPr="00036912" w:rsidRDefault="006A6050" w:rsidP="00213685">
          <w:pPr>
            <w:spacing w:after="0" w:line="276" w:lineRule="auto"/>
            <w:jc w:val="center"/>
            <w:rPr>
              <w:rFonts w:asciiTheme="majorHAnsi" w:hAnsiTheme="majorHAnsi"/>
              <w:b/>
              <w:color w:val="2E74B5" w:themeColor="accent5" w:themeShade="BF"/>
              <w:sz w:val="22"/>
            </w:rPr>
          </w:pPr>
          <w:r>
            <w:rPr>
              <w:b/>
            </w:rPr>
            <w:t>Call for submissions</w:t>
          </w:r>
          <w:r w:rsidRPr="00FC119D">
            <w:rPr>
              <w:b/>
            </w:rPr>
            <w:t xml:space="preserve"> No. </w:t>
          </w:r>
          <w:r>
            <w:rPr>
              <w:b/>
            </w:rPr>
            <w:t xml:space="preserve">202 </w:t>
          </w:r>
          <w:r w:rsidRPr="00B655B5">
            <w:rPr>
              <w:rFonts w:ascii="Wingdings" w:hAnsi="Wingdings"/>
              <w:color w:val="2E74B5" w:themeColor="accent5" w:themeShade="BF"/>
            </w:rPr>
            <w:t></w:t>
          </w:r>
          <w:r w:rsidRPr="00FC119D">
            <w:rPr>
              <w:b/>
            </w:rPr>
            <w:t xml:space="preserve">  </w:t>
          </w:r>
          <w:r w:rsidRPr="00F0703C">
            <w:rPr>
              <w:b/>
            </w:rPr>
            <w:t>0</w:t>
          </w:r>
          <w:r>
            <w:rPr>
              <w:b/>
            </w:rPr>
            <w:t>9</w:t>
          </w:r>
          <w:r w:rsidRPr="002E7C30">
            <w:rPr>
              <w:b/>
            </w:rPr>
            <w:t xml:space="preserve">.10.2024 – </w:t>
          </w:r>
          <w:r>
            <w:rPr>
              <w:b/>
            </w:rPr>
            <w:t>27</w:t>
          </w:r>
          <w:r w:rsidRPr="002E7C30">
            <w:rPr>
              <w:b/>
            </w:rPr>
            <w:t>.11.2024</w:t>
          </w:r>
          <w:r w:rsidRPr="00FC119D">
            <w:rPr>
              <w:b/>
            </w:rPr>
            <w:t xml:space="preserve"> </w:t>
          </w:r>
          <w:r w:rsidRPr="00FC119D">
            <w:rPr>
              <w:b/>
              <w:color w:val="2E74B5" w:themeColor="accent5" w:themeShade="BF"/>
            </w:rPr>
            <w:br/>
          </w:r>
          <w:r w:rsidRPr="00FC119D">
            <w:rPr>
              <w:noProof/>
              <w:lang w:eastAsia="zh-CN"/>
            </w:rPr>
            <w:drawing>
              <wp:inline distT="0" distB="0" distL="0" distR="0" wp14:anchorId="0E8AEA1B" wp14:editId="0243C363">
                <wp:extent cx="111760" cy="111760"/>
                <wp:effectExtent l="0" t="0" r="0" b="0"/>
                <wp:docPr id="1145206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C119D">
            <w:t xml:space="preserve">  </w:t>
          </w:r>
          <w:hyperlink r:id="rId4" w:history="1">
            <w:r>
              <w:rPr>
                <w:rStyle w:val="Hyperlink"/>
              </w:rPr>
              <w:t>https://www.fao.org/fsnforum/call-submissions/community-engagement-rural-transformation-and-gender-equality</w:t>
            </w:r>
          </w:hyperlink>
        </w:p>
      </w:tc>
    </w:tr>
  </w:tbl>
  <w:p w14:paraId="0FAAB2CE" w14:textId="77777777" w:rsidR="00523E6B" w:rsidRPr="006A61D9" w:rsidRDefault="00CC47C8" w:rsidP="00B3423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C0A"/>
    <w:multiLevelType w:val="hybridMultilevel"/>
    <w:tmpl w:val="FBE645FA"/>
    <w:lvl w:ilvl="0" w:tplc="D80A84A0">
      <w:start w:val="1"/>
      <w:numFmt w:val="bullet"/>
      <w:lvlText w:val=" "/>
      <w:lvlJc w:val="left"/>
      <w:pPr>
        <w:tabs>
          <w:tab w:val="num" w:pos="720"/>
        </w:tabs>
        <w:ind w:left="720" w:hanging="360"/>
      </w:pPr>
      <w:rPr>
        <w:rFonts w:ascii="Calibri" w:hAnsi="Calibri" w:hint="default"/>
      </w:rPr>
    </w:lvl>
    <w:lvl w:ilvl="1" w:tplc="90128892" w:tentative="1">
      <w:start w:val="1"/>
      <w:numFmt w:val="bullet"/>
      <w:lvlText w:val=" "/>
      <w:lvlJc w:val="left"/>
      <w:pPr>
        <w:tabs>
          <w:tab w:val="num" w:pos="1440"/>
        </w:tabs>
        <w:ind w:left="1440" w:hanging="360"/>
      </w:pPr>
      <w:rPr>
        <w:rFonts w:ascii="Calibri" w:hAnsi="Calibri" w:hint="default"/>
      </w:rPr>
    </w:lvl>
    <w:lvl w:ilvl="2" w:tplc="B2F4B6DE" w:tentative="1">
      <w:start w:val="1"/>
      <w:numFmt w:val="bullet"/>
      <w:lvlText w:val=" "/>
      <w:lvlJc w:val="left"/>
      <w:pPr>
        <w:tabs>
          <w:tab w:val="num" w:pos="2160"/>
        </w:tabs>
        <w:ind w:left="2160" w:hanging="360"/>
      </w:pPr>
      <w:rPr>
        <w:rFonts w:ascii="Calibri" w:hAnsi="Calibri" w:hint="default"/>
      </w:rPr>
    </w:lvl>
    <w:lvl w:ilvl="3" w:tplc="0AA0F04E" w:tentative="1">
      <w:start w:val="1"/>
      <w:numFmt w:val="bullet"/>
      <w:lvlText w:val=" "/>
      <w:lvlJc w:val="left"/>
      <w:pPr>
        <w:tabs>
          <w:tab w:val="num" w:pos="2880"/>
        </w:tabs>
        <w:ind w:left="2880" w:hanging="360"/>
      </w:pPr>
      <w:rPr>
        <w:rFonts w:ascii="Calibri" w:hAnsi="Calibri" w:hint="default"/>
      </w:rPr>
    </w:lvl>
    <w:lvl w:ilvl="4" w:tplc="A2B4563E" w:tentative="1">
      <w:start w:val="1"/>
      <w:numFmt w:val="bullet"/>
      <w:lvlText w:val=" "/>
      <w:lvlJc w:val="left"/>
      <w:pPr>
        <w:tabs>
          <w:tab w:val="num" w:pos="3600"/>
        </w:tabs>
        <w:ind w:left="3600" w:hanging="360"/>
      </w:pPr>
      <w:rPr>
        <w:rFonts w:ascii="Calibri" w:hAnsi="Calibri" w:hint="default"/>
      </w:rPr>
    </w:lvl>
    <w:lvl w:ilvl="5" w:tplc="144ACB1C" w:tentative="1">
      <w:start w:val="1"/>
      <w:numFmt w:val="bullet"/>
      <w:lvlText w:val=" "/>
      <w:lvlJc w:val="left"/>
      <w:pPr>
        <w:tabs>
          <w:tab w:val="num" w:pos="4320"/>
        </w:tabs>
        <w:ind w:left="4320" w:hanging="360"/>
      </w:pPr>
      <w:rPr>
        <w:rFonts w:ascii="Calibri" w:hAnsi="Calibri" w:hint="default"/>
      </w:rPr>
    </w:lvl>
    <w:lvl w:ilvl="6" w:tplc="A5345B76" w:tentative="1">
      <w:start w:val="1"/>
      <w:numFmt w:val="bullet"/>
      <w:lvlText w:val=" "/>
      <w:lvlJc w:val="left"/>
      <w:pPr>
        <w:tabs>
          <w:tab w:val="num" w:pos="5040"/>
        </w:tabs>
        <w:ind w:left="5040" w:hanging="360"/>
      </w:pPr>
      <w:rPr>
        <w:rFonts w:ascii="Calibri" w:hAnsi="Calibri" w:hint="default"/>
      </w:rPr>
    </w:lvl>
    <w:lvl w:ilvl="7" w:tplc="1DEAF51E" w:tentative="1">
      <w:start w:val="1"/>
      <w:numFmt w:val="bullet"/>
      <w:lvlText w:val=" "/>
      <w:lvlJc w:val="left"/>
      <w:pPr>
        <w:tabs>
          <w:tab w:val="num" w:pos="5760"/>
        </w:tabs>
        <w:ind w:left="5760" w:hanging="360"/>
      </w:pPr>
      <w:rPr>
        <w:rFonts w:ascii="Calibri" w:hAnsi="Calibri" w:hint="default"/>
      </w:rPr>
    </w:lvl>
    <w:lvl w:ilvl="8" w:tplc="18B08F78"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07BE3A81"/>
    <w:multiLevelType w:val="hybridMultilevel"/>
    <w:tmpl w:val="4F1AE9CE"/>
    <w:lvl w:ilvl="0" w:tplc="2FAC6354">
      <w:start w:val="4"/>
      <w:numFmt w:val="decimal"/>
      <w:lvlText w:val="%1."/>
      <w:lvlJc w:val="left"/>
      <w:pPr>
        <w:tabs>
          <w:tab w:val="num" w:pos="720"/>
        </w:tabs>
        <w:ind w:left="720" w:hanging="360"/>
      </w:pPr>
    </w:lvl>
    <w:lvl w:ilvl="1" w:tplc="21F873F2" w:tentative="1">
      <w:start w:val="1"/>
      <w:numFmt w:val="decimal"/>
      <w:lvlText w:val="%2."/>
      <w:lvlJc w:val="left"/>
      <w:pPr>
        <w:tabs>
          <w:tab w:val="num" w:pos="1440"/>
        </w:tabs>
        <w:ind w:left="1440" w:hanging="360"/>
      </w:pPr>
    </w:lvl>
    <w:lvl w:ilvl="2" w:tplc="7164867C">
      <w:start w:val="1"/>
      <w:numFmt w:val="decimal"/>
      <w:lvlText w:val="%3."/>
      <w:lvlJc w:val="left"/>
      <w:pPr>
        <w:tabs>
          <w:tab w:val="num" w:pos="2160"/>
        </w:tabs>
        <w:ind w:left="2160" w:hanging="360"/>
      </w:pPr>
    </w:lvl>
    <w:lvl w:ilvl="3" w:tplc="B4B40DE8" w:tentative="1">
      <w:start w:val="1"/>
      <w:numFmt w:val="decimal"/>
      <w:lvlText w:val="%4."/>
      <w:lvlJc w:val="left"/>
      <w:pPr>
        <w:tabs>
          <w:tab w:val="num" w:pos="2880"/>
        </w:tabs>
        <w:ind w:left="2880" w:hanging="360"/>
      </w:pPr>
    </w:lvl>
    <w:lvl w:ilvl="4" w:tplc="D7928C84" w:tentative="1">
      <w:start w:val="1"/>
      <w:numFmt w:val="decimal"/>
      <w:lvlText w:val="%5."/>
      <w:lvlJc w:val="left"/>
      <w:pPr>
        <w:tabs>
          <w:tab w:val="num" w:pos="3600"/>
        </w:tabs>
        <w:ind w:left="3600" w:hanging="360"/>
      </w:pPr>
    </w:lvl>
    <w:lvl w:ilvl="5" w:tplc="4508AB52" w:tentative="1">
      <w:start w:val="1"/>
      <w:numFmt w:val="decimal"/>
      <w:lvlText w:val="%6."/>
      <w:lvlJc w:val="left"/>
      <w:pPr>
        <w:tabs>
          <w:tab w:val="num" w:pos="4320"/>
        </w:tabs>
        <w:ind w:left="4320" w:hanging="360"/>
      </w:pPr>
    </w:lvl>
    <w:lvl w:ilvl="6" w:tplc="D48E0BA2" w:tentative="1">
      <w:start w:val="1"/>
      <w:numFmt w:val="decimal"/>
      <w:lvlText w:val="%7."/>
      <w:lvlJc w:val="left"/>
      <w:pPr>
        <w:tabs>
          <w:tab w:val="num" w:pos="5040"/>
        </w:tabs>
        <w:ind w:left="5040" w:hanging="360"/>
      </w:pPr>
    </w:lvl>
    <w:lvl w:ilvl="7" w:tplc="ADA64D0A" w:tentative="1">
      <w:start w:val="1"/>
      <w:numFmt w:val="decimal"/>
      <w:lvlText w:val="%8."/>
      <w:lvlJc w:val="left"/>
      <w:pPr>
        <w:tabs>
          <w:tab w:val="num" w:pos="5760"/>
        </w:tabs>
        <w:ind w:left="5760" w:hanging="360"/>
      </w:pPr>
    </w:lvl>
    <w:lvl w:ilvl="8" w:tplc="0AD045D6" w:tentative="1">
      <w:start w:val="1"/>
      <w:numFmt w:val="decimal"/>
      <w:lvlText w:val="%9."/>
      <w:lvlJc w:val="left"/>
      <w:pPr>
        <w:tabs>
          <w:tab w:val="num" w:pos="6480"/>
        </w:tabs>
        <w:ind w:left="6480" w:hanging="360"/>
      </w:pPr>
    </w:lvl>
  </w:abstractNum>
  <w:abstractNum w:abstractNumId="2" w15:restartNumberingAfterBreak="0">
    <w:nsid w:val="0CEA1BFC"/>
    <w:multiLevelType w:val="hybridMultilevel"/>
    <w:tmpl w:val="820C7124"/>
    <w:lvl w:ilvl="0" w:tplc="EF5E9BE8">
      <w:start w:val="5"/>
      <w:numFmt w:val="decimal"/>
      <w:lvlText w:val="%1."/>
      <w:lvlJc w:val="left"/>
      <w:pPr>
        <w:tabs>
          <w:tab w:val="num" w:pos="720"/>
        </w:tabs>
        <w:ind w:left="720" w:hanging="360"/>
      </w:pPr>
    </w:lvl>
    <w:lvl w:ilvl="1" w:tplc="A2B22612" w:tentative="1">
      <w:start w:val="1"/>
      <w:numFmt w:val="decimal"/>
      <w:lvlText w:val="%2."/>
      <w:lvlJc w:val="left"/>
      <w:pPr>
        <w:tabs>
          <w:tab w:val="num" w:pos="1440"/>
        </w:tabs>
        <w:ind w:left="1440" w:hanging="360"/>
      </w:pPr>
    </w:lvl>
    <w:lvl w:ilvl="2" w:tplc="FCDE6420" w:tentative="1">
      <w:start w:val="1"/>
      <w:numFmt w:val="decimal"/>
      <w:lvlText w:val="%3."/>
      <w:lvlJc w:val="left"/>
      <w:pPr>
        <w:tabs>
          <w:tab w:val="num" w:pos="2160"/>
        </w:tabs>
        <w:ind w:left="2160" w:hanging="360"/>
      </w:pPr>
    </w:lvl>
    <w:lvl w:ilvl="3" w:tplc="7F2E9AA0" w:tentative="1">
      <w:start w:val="1"/>
      <w:numFmt w:val="decimal"/>
      <w:lvlText w:val="%4."/>
      <w:lvlJc w:val="left"/>
      <w:pPr>
        <w:tabs>
          <w:tab w:val="num" w:pos="2880"/>
        </w:tabs>
        <w:ind w:left="2880" w:hanging="360"/>
      </w:pPr>
    </w:lvl>
    <w:lvl w:ilvl="4" w:tplc="66CAF2AA" w:tentative="1">
      <w:start w:val="1"/>
      <w:numFmt w:val="decimal"/>
      <w:lvlText w:val="%5."/>
      <w:lvlJc w:val="left"/>
      <w:pPr>
        <w:tabs>
          <w:tab w:val="num" w:pos="3600"/>
        </w:tabs>
        <w:ind w:left="3600" w:hanging="360"/>
      </w:pPr>
    </w:lvl>
    <w:lvl w:ilvl="5" w:tplc="F2FC4FA8" w:tentative="1">
      <w:start w:val="1"/>
      <w:numFmt w:val="decimal"/>
      <w:lvlText w:val="%6."/>
      <w:lvlJc w:val="left"/>
      <w:pPr>
        <w:tabs>
          <w:tab w:val="num" w:pos="4320"/>
        </w:tabs>
        <w:ind w:left="4320" w:hanging="360"/>
      </w:pPr>
    </w:lvl>
    <w:lvl w:ilvl="6" w:tplc="65106F9C" w:tentative="1">
      <w:start w:val="1"/>
      <w:numFmt w:val="decimal"/>
      <w:lvlText w:val="%7."/>
      <w:lvlJc w:val="left"/>
      <w:pPr>
        <w:tabs>
          <w:tab w:val="num" w:pos="5040"/>
        </w:tabs>
        <w:ind w:left="5040" w:hanging="360"/>
      </w:pPr>
    </w:lvl>
    <w:lvl w:ilvl="7" w:tplc="3E48E1AA" w:tentative="1">
      <w:start w:val="1"/>
      <w:numFmt w:val="decimal"/>
      <w:lvlText w:val="%8."/>
      <w:lvlJc w:val="left"/>
      <w:pPr>
        <w:tabs>
          <w:tab w:val="num" w:pos="5760"/>
        </w:tabs>
        <w:ind w:left="5760" w:hanging="360"/>
      </w:pPr>
    </w:lvl>
    <w:lvl w:ilvl="8" w:tplc="CA141D48" w:tentative="1">
      <w:start w:val="1"/>
      <w:numFmt w:val="decimal"/>
      <w:lvlText w:val="%9."/>
      <w:lvlJc w:val="left"/>
      <w:pPr>
        <w:tabs>
          <w:tab w:val="num" w:pos="6480"/>
        </w:tabs>
        <w:ind w:left="6480" w:hanging="360"/>
      </w:pPr>
    </w:lvl>
  </w:abstractNum>
  <w:abstractNum w:abstractNumId="3" w15:restartNumberingAfterBreak="0">
    <w:nsid w:val="157841AB"/>
    <w:multiLevelType w:val="hybridMultilevel"/>
    <w:tmpl w:val="3878A0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19E64573"/>
    <w:multiLevelType w:val="hybridMultilevel"/>
    <w:tmpl w:val="3878A0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1D933B38"/>
    <w:multiLevelType w:val="hybridMultilevel"/>
    <w:tmpl w:val="A6AE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71BF4"/>
    <w:multiLevelType w:val="hybridMultilevel"/>
    <w:tmpl w:val="EF624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446E5"/>
    <w:multiLevelType w:val="hybridMultilevel"/>
    <w:tmpl w:val="23389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F7C2D"/>
    <w:multiLevelType w:val="hybridMultilevel"/>
    <w:tmpl w:val="713EC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03FAA"/>
    <w:multiLevelType w:val="hybridMultilevel"/>
    <w:tmpl w:val="AEA46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2493D"/>
    <w:multiLevelType w:val="hybridMultilevel"/>
    <w:tmpl w:val="F774E7F4"/>
    <w:lvl w:ilvl="0" w:tplc="1ED65166">
      <w:start w:val="1"/>
      <w:numFmt w:val="decimal"/>
      <w:lvlText w:val="%1."/>
      <w:lvlJc w:val="left"/>
      <w:pPr>
        <w:tabs>
          <w:tab w:val="num" w:pos="720"/>
        </w:tabs>
        <w:ind w:left="720" w:hanging="360"/>
      </w:pPr>
    </w:lvl>
    <w:lvl w:ilvl="1" w:tplc="13A4E7E6" w:tentative="1">
      <w:start w:val="1"/>
      <w:numFmt w:val="decimal"/>
      <w:lvlText w:val="%2."/>
      <w:lvlJc w:val="left"/>
      <w:pPr>
        <w:tabs>
          <w:tab w:val="num" w:pos="1440"/>
        </w:tabs>
        <w:ind w:left="1440" w:hanging="360"/>
      </w:pPr>
    </w:lvl>
    <w:lvl w:ilvl="2" w:tplc="23EA42CA">
      <w:start w:val="1"/>
      <w:numFmt w:val="decimal"/>
      <w:lvlText w:val="%3."/>
      <w:lvlJc w:val="left"/>
      <w:pPr>
        <w:tabs>
          <w:tab w:val="num" w:pos="2160"/>
        </w:tabs>
        <w:ind w:left="2160" w:hanging="360"/>
      </w:pPr>
    </w:lvl>
    <w:lvl w:ilvl="3" w:tplc="A1B2A44E" w:tentative="1">
      <w:start w:val="1"/>
      <w:numFmt w:val="decimal"/>
      <w:lvlText w:val="%4."/>
      <w:lvlJc w:val="left"/>
      <w:pPr>
        <w:tabs>
          <w:tab w:val="num" w:pos="2880"/>
        </w:tabs>
        <w:ind w:left="2880" w:hanging="360"/>
      </w:pPr>
    </w:lvl>
    <w:lvl w:ilvl="4" w:tplc="B6EC190A" w:tentative="1">
      <w:start w:val="1"/>
      <w:numFmt w:val="decimal"/>
      <w:lvlText w:val="%5."/>
      <w:lvlJc w:val="left"/>
      <w:pPr>
        <w:tabs>
          <w:tab w:val="num" w:pos="3600"/>
        </w:tabs>
        <w:ind w:left="3600" w:hanging="360"/>
      </w:pPr>
    </w:lvl>
    <w:lvl w:ilvl="5" w:tplc="F1E45440" w:tentative="1">
      <w:start w:val="1"/>
      <w:numFmt w:val="decimal"/>
      <w:lvlText w:val="%6."/>
      <w:lvlJc w:val="left"/>
      <w:pPr>
        <w:tabs>
          <w:tab w:val="num" w:pos="4320"/>
        </w:tabs>
        <w:ind w:left="4320" w:hanging="360"/>
      </w:pPr>
    </w:lvl>
    <w:lvl w:ilvl="6" w:tplc="B10EDD5C" w:tentative="1">
      <w:start w:val="1"/>
      <w:numFmt w:val="decimal"/>
      <w:lvlText w:val="%7."/>
      <w:lvlJc w:val="left"/>
      <w:pPr>
        <w:tabs>
          <w:tab w:val="num" w:pos="5040"/>
        </w:tabs>
        <w:ind w:left="5040" w:hanging="360"/>
      </w:pPr>
    </w:lvl>
    <w:lvl w:ilvl="7" w:tplc="91B8A314" w:tentative="1">
      <w:start w:val="1"/>
      <w:numFmt w:val="decimal"/>
      <w:lvlText w:val="%8."/>
      <w:lvlJc w:val="left"/>
      <w:pPr>
        <w:tabs>
          <w:tab w:val="num" w:pos="5760"/>
        </w:tabs>
        <w:ind w:left="5760" w:hanging="360"/>
      </w:pPr>
    </w:lvl>
    <w:lvl w:ilvl="8" w:tplc="A5BA4004" w:tentative="1">
      <w:start w:val="1"/>
      <w:numFmt w:val="decimal"/>
      <w:lvlText w:val="%9."/>
      <w:lvlJc w:val="left"/>
      <w:pPr>
        <w:tabs>
          <w:tab w:val="num" w:pos="6480"/>
        </w:tabs>
        <w:ind w:left="6480" w:hanging="360"/>
      </w:pPr>
    </w:lvl>
  </w:abstractNum>
  <w:abstractNum w:abstractNumId="11" w15:restartNumberingAfterBreak="0">
    <w:nsid w:val="405B1BE0"/>
    <w:multiLevelType w:val="hybridMultilevel"/>
    <w:tmpl w:val="3878A0E4"/>
    <w:lvl w:ilvl="0" w:tplc="E70EC6FC">
      <w:start w:val="1"/>
      <w:numFmt w:val="decimal"/>
      <w:lvlText w:val="%1."/>
      <w:lvlJc w:val="left"/>
      <w:pPr>
        <w:tabs>
          <w:tab w:val="num" w:pos="720"/>
        </w:tabs>
        <w:ind w:left="720" w:hanging="360"/>
      </w:pPr>
    </w:lvl>
    <w:lvl w:ilvl="1" w:tplc="299A7B22" w:tentative="1">
      <w:start w:val="1"/>
      <w:numFmt w:val="decimal"/>
      <w:lvlText w:val="%2."/>
      <w:lvlJc w:val="left"/>
      <w:pPr>
        <w:tabs>
          <w:tab w:val="num" w:pos="1440"/>
        </w:tabs>
        <w:ind w:left="1440" w:hanging="360"/>
      </w:pPr>
    </w:lvl>
    <w:lvl w:ilvl="2" w:tplc="6116FAC8" w:tentative="1">
      <w:start w:val="1"/>
      <w:numFmt w:val="decimal"/>
      <w:lvlText w:val="%3."/>
      <w:lvlJc w:val="left"/>
      <w:pPr>
        <w:tabs>
          <w:tab w:val="num" w:pos="2160"/>
        </w:tabs>
        <w:ind w:left="2160" w:hanging="360"/>
      </w:pPr>
    </w:lvl>
    <w:lvl w:ilvl="3" w:tplc="7F7ADD7C" w:tentative="1">
      <w:start w:val="1"/>
      <w:numFmt w:val="decimal"/>
      <w:lvlText w:val="%4."/>
      <w:lvlJc w:val="left"/>
      <w:pPr>
        <w:tabs>
          <w:tab w:val="num" w:pos="2880"/>
        </w:tabs>
        <w:ind w:left="2880" w:hanging="360"/>
      </w:pPr>
    </w:lvl>
    <w:lvl w:ilvl="4" w:tplc="7D163BA8" w:tentative="1">
      <w:start w:val="1"/>
      <w:numFmt w:val="decimal"/>
      <w:lvlText w:val="%5."/>
      <w:lvlJc w:val="left"/>
      <w:pPr>
        <w:tabs>
          <w:tab w:val="num" w:pos="3600"/>
        </w:tabs>
        <w:ind w:left="3600" w:hanging="360"/>
      </w:pPr>
    </w:lvl>
    <w:lvl w:ilvl="5" w:tplc="27040CF0" w:tentative="1">
      <w:start w:val="1"/>
      <w:numFmt w:val="decimal"/>
      <w:lvlText w:val="%6."/>
      <w:lvlJc w:val="left"/>
      <w:pPr>
        <w:tabs>
          <w:tab w:val="num" w:pos="4320"/>
        </w:tabs>
        <w:ind w:left="4320" w:hanging="360"/>
      </w:pPr>
    </w:lvl>
    <w:lvl w:ilvl="6" w:tplc="CD3058DC" w:tentative="1">
      <w:start w:val="1"/>
      <w:numFmt w:val="decimal"/>
      <w:lvlText w:val="%7."/>
      <w:lvlJc w:val="left"/>
      <w:pPr>
        <w:tabs>
          <w:tab w:val="num" w:pos="5040"/>
        </w:tabs>
        <w:ind w:left="5040" w:hanging="360"/>
      </w:pPr>
    </w:lvl>
    <w:lvl w:ilvl="7" w:tplc="58565878" w:tentative="1">
      <w:start w:val="1"/>
      <w:numFmt w:val="decimal"/>
      <w:lvlText w:val="%8."/>
      <w:lvlJc w:val="left"/>
      <w:pPr>
        <w:tabs>
          <w:tab w:val="num" w:pos="5760"/>
        </w:tabs>
        <w:ind w:left="5760" w:hanging="360"/>
      </w:pPr>
    </w:lvl>
    <w:lvl w:ilvl="8" w:tplc="618A7916" w:tentative="1">
      <w:start w:val="1"/>
      <w:numFmt w:val="decimal"/>
      <w:lvlText w:val="%9."/>
      <w:lvlJc w:val="left"/>
      <w:pPr>
        <w:tabs>
          <w:tab w:val="num" w:pos="6480"/>
        </w:tabs>
        <w:ind w:left="6480" w:hanging="360"/>
      </w:pPr>
    </w:lvl>
  </w:abstractNum>
  <w:abstractNum w:abstractNumId="12" w15:restartNumberingAfterBreak="0">
    <w:nsid w:val="424C208E"/>
    <w:multiLevelType w:val="hybridMultilevel"/>
    <w:tmpl w:val="5A721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5C25AE"/>
    <w:multiLevelType w:val="hybridMultilevel"/>
    <w:tmpl w:val="5A721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212CF"/>
    <w:multiLevelType w:val="hybridMultilevel"/>
    <w:tmpl w:val="94B4538E"/>
    <w:lvl w:ilvl="0" w:tplc="F8DCD650">
      <w:start w:val="4"/>
      <w:numFmt w:val="decimal"/>
      <w:lvlText w:val="%1."/>
      <w:lvlJc w:val="left"/>
      <w:pPr>
        <w:tabs>
          <w:tab w:val="num" w:pos="720"/>
        </w:tabs>
        <w:ind w:left="720" w:hanging="360"/>
      </w:pPr>
    </w:lvl>
    <w:lvl w:ilvl="1" w:tplc="46F6D024" w:tentative="1">
      <w:start w:val="1"/>
      <w:numFmt w:val="decimal"/>
      <w:lvlText w:val="%2."/>
      <w:lvlJc w:val="left"/>
      <w:pPr>
        <w:tabs>
          <w:tab w:val="num" w:pos="1440"/>
        </w:tabs>
        <w:ind w:left="1440" w:hanging="360"/>
      </w:pPr>
    </w:lvl>
    <w:lvl w:ilvl="2" w:tplc="88362894">
      <w:start w:val="1"/>
      <w:numFmt w:val="decimal"/>
      <w:lvlText w:val="%3."/>
      <w:lvlJc w:val="left"/>
      <w:pPr>
        <w:tabs>
          <w:tab w:val="num" w:pos="2160"/>
        </w:tabs>
        <w:ind w:left="2160" w:hanging="360"/>
      </w:pPr>
    </w:lvl>
    <w:lvl w:ilvl="3" w:tplc="FF2E11D6" w:tentative="1">
      <w:start w:val="1"/>
      <w:numFmt w:val="decimal"/>
      <w:lvlText w:val="%4."/>
      <w:lvlJc w:val="left"/>
      <w:pPr>
        <w:tabs>
          <w:tab w:val="num" w:pos="2880"/>
        </w:tabs>
        <w:ind w:left="2880" w:hanging="360"/>
      </w:pPr>
    </w:lvl>
    <w:lvl w:ilvl="4" w:tplc="83340808" w:tentative="1">
      <w:start w:val="1"/>
      <w:numFmt w:val="decimal"/>
      <w:lvlText w:val="%5."/>
      <w:lvlJc w:val="left"/>
      <w:pPr>
        <w:tabs>
          <w:tab w:val="num" w:pos="3600"/>
        </w:tabs>
        <w:ind w:left="3600" w:hanging="360"/>
      </w:pPr>
    </w:lvl>
    <w:lvl w:ilvl="5" w:tplc="7488F06C" w:tentative="1">
      <w:start w:val="1"/>
      <w:numFmt w:val="decimal"/>
      <w:lvlText w:val="%6."/>
      <w:lvlJc w:val="left"/>
      <w:pPr>
        <w:tabs>
          <w:tab w:val="num" w:pos="4320"/>
        </w:tabs>
        <w:ind w:left="4320" w:hanging="360"/>
      </w:pPr>
    </w:lvl>
    <w:lvl w:ilvl="6" w:tplc="2118EC9E" w:tentative="1">
      <w:start w:val="1"/>
      <w:numFmt w:val="decimal"/>
      <w:lvlText w:val="%7."/>
      <w:lvlJc w:val="left"/>
      <w:pPr>
        <w:tabs>
          <w:tab w:val="num" w:pos="5040"/>
        </w:tabs>
        <w:ind w:left="5040" w:hanging="360"/>
      </w:pPr>
    </w:lvl>
    <w:lvl w:ilvl="7" w:tplc="29365BE2" w:tentative="1">
      <w:start w:val="1"/>
      <w:numFmt w:val="decimal"/>
      <w:lvlText w:val="%8."/>
      <w:lvlJc w:val="left"/>
      <w:pPr>
        <w:tabs>
          <w:tab w:val="num" w:pos="5760"/>
        </w:tabs>
        <w:ind w:left="5760" w:hanging="360"/>
      </w:pPr>
    </w:lvl>
    <w:lvl w:ilvl="8" w:tplc="6B7E5442" w:tentative="1">
      <w:start w:val="1"/>
      <w:numFmt w:val="decimal"/>
      <w:lvlText w:val="%9."/>
      <w:lvlJc w:val="left"/>
      <w:pPr>
        <w:tabs>
          <w:tab w:val="num" w:pos="6480"/>
        </w:tabs>
        <w:ind w:left="6480" w:hanging="360"/>
      </w:pPr>
    </w:lvl>
  </w:abstractNum>
  <w:abstractNum w:abstractNumId="15" w15:restartNumberingAfterBreak="0">
    <w:nsid w:val="500B73AE"/>
    <w:multiLevelType w:val="hybridMultilevel"/>
    <w:tmpl w:val="63BEC986"/>
    <w:lvl w:ilvl="0" w:tplc="A7DC30FE">
      <w:start w:val="1"/>
      <w:numFmt w:val="bullet"/>
      <w:lvlText w:val=""/>
      <w:lvlJc w:val="left"/>
      <w:pPr>
        <w:tabs>
          <w:tab w:val="num" w:pos="720"/>
        </w:tabs>
        <w:ind w:left="720" w:hanging="360"/>
      </w:pPr>
      <w:rPr>
        <w:rFonts w:ascii="Wingdings" w:hAnsi="Wingdings" w:hint="default"/>
      </w:rPr>
    </w:lvl>
    <w:lvl w:ilvl="1" w:tplc="D41E04AE" w:tentative="1">
      <w:start w:val="1"/>
      <w:numFmt w:val="bullet"/>
      <w:lvlText w:val=""/>
      <w:lvlJc w:val="left"/>
      <w:pPr>
        <w:tabs>
          <w:tab w:val="num" w:pos="1440"/>
        </w:tabs>
        <w:ind w:left="1440" w:hanging="360"/>
      </w:pPr>
      <w:rPr>
        <w:rFonts w:ascii="Wingdings" w:hAnsi="Wingdings" w:hint="default"/>
      </w:rPr>
    </w:lvl>
    <w:lvl w:ilvl="2" w:tplc="DD9EAC92" w:tentative="1">
      <w:start w:val="1"/>
      <w:numFmt w:val="bullet"/>
      <w:lvlText w:val=""/>
      <w:lvlJc w:val="left"/>
      <w:pPr>
        <w:tabs>
          <w:tab w:val="num" w:pos="2160"/>
        </w:tabs>
        <w:ind w:left="2160" w:hanging="360"/>
      </w:pPr>
      <w:rPr>
        <w:rFonts w:ascii="Wingdings" w:hAnsi="Wingdings" w:hint="default"/>
      </w:rPr>
    </w:lvl>
    <w:lvl w:ilvl="3" w:tplc="D5966EEE" w:tentative="1">
      <w:start w:val="1"/>
      <w:numFmt w:val="bullet"/>
      <w:lvlText w:val=""/>
      <w:lvlJc w:val="left"/>
      <w:pPr>
        <w:tabs>
          <w:tab w:val="num" w:pos="2880"/>
        </w:tabs>
        <w:ind w:left="2880" w:hanging="360"/>
      </w:pPr>
      <w:rPr>
        <w:rFonts w:ascii="Wingdings" w:hAnsi="Wingdings" w:hint="default"/>
      </w:rPr>
    </w:lvl>
    <w:lvl w:ilvl="4" w:tplc="43BAAB52" w:tentative="1">
      <w:start w:val="1"/>
      <w:numFmt w:val="bullet"/>
      <w:lvlText w:val=""/>
      <w:lvlJc w:val="left"/>
      <w:pPr>
        <w:tabs>
          <w:tab w:val="num" w:pos="3600"/>
        </w:tabs>
        <w:ind w:left="3600" w:hanging="360"/>
      </w:pPr>
      <w:rPr>
        <w:rFonts w:ascii="Wingdings" w:hAnsi="Wingdings" w:hint="default"/>
      </w:rPr>
    </w:lvl>
    <w:lvl w:ilvl="5" w:tplc="E1B4378C" w:tentative="1">
      <w:start w:val="1"/>
      <w:numFmt w:val="bullet"/>
      <w:lvlText w:val=""/>
      <w:lvlJc w:val="left"/>
      <w:pPr>
        <w:tabs>
          <w:tab w:val="num" w:pos="4320"/>
        </w:tabs>
        <w:ind w:left="4320" w:hanging="360"/>
      </w:pPr>
      <w:rPr>
        <w:rFonts w:ascii="Wingdings" w:hAnsi="Wingdings" w:hint="default"/>
      </w:rPr>
    </w:lvl>
    <w:lvl w:ilvl="6" w:tplc="75CC7E22" w:tentative="1">
      <w:start w:val="1"/>
      <w:numFmt w:val="bullet"/>
      <w:lvlText w:val=""/>
      <w:lvlJc w:val="left"/>
      <w:pPr>
        <w:tabs>
          <w:tab w:val="num" w:pos="5040"/>
        </w:tabs>
        <w:ind w:left="5040" w:hanging="360"/>
      </w:pPr>
      <w:rPr>
        <w:rFonts w:ascii="Wingdings" w:hAnsi="Wingdings" w:hint="default"/>
      </w:rPr>
    </w:lvl>
    <w:lvl w:ilvl="7" w:tplc="3DEC02DA" w:tentative="1">
      <w:start w:val="1"/>
      <w:numFmt w:val="bullet"/>
      <w:lvlText w:val=""/>
      <w:lvlJc w:val="left"/>
      <w:pPr>
        <w:tabs>
          <w:tab w:val="num" w:pos="5760"/>
        </w:tabs>
        <w:ind w:left="5760" w:hanging="360"/>
      </w:pPr>
      <w:rPr>
        <w:rFonts w:ascii="Wingdings" w:hAnsi="Wingdings" w:hint="default"/>
      </w:rPr>
    </w:lvl>
    <w:lvl w:ilvl="8" w:tplc="D15AE4F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B3263"/>
    <w:multiLevelType w:val="hybridMultilevel"/>
    <w:tmpl w:val="3878A0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51D7704B"/>
    <w:multiLevelType w:val="hybridMultilevel"/>
    <w:tmpl w:val="DF98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03305"/>
    <w:multiLevelType w:val="hybridMultilevel"/>
    <w:tmpl w:val="2AD0D780"/>
    <w:lvl w:ilvl="0" w:tplc="E286BDA8">
      <w:start w:val="4"/>
      <w:numFmt w:val="decimal"/>
      <w:lvlText w:val="%1."/>
      <w:lvlJc w:val="left"/>
      <w:pPr>
        <w:tabs>
          <w:tab w:val="num" w:pos="720"/>
        </w:tabs>
        <w:ind w:left="720" w:hanging="360"/>
      </w:pPr>
    </w:lvl>
    <w:lvl w:ilvl="1" w:tplc="7A4888EC" w:tentative="1">
      <w:start w:val="1"/>
      <w:numFmt w:val="decimal"/>
      <w:lvlText w:val="%2."/>
      <w:lvlJc w:val="left"/>
      <w:pPr>
        <w:tabs>
          <w:tab w:val="num" w:pos="1440"/>
        </w:tabs>
        <w:ind w:left="1440" w:hanging="360"/>
      </w:pPr>
    </w:lvl>
    <w:lvl w:ilvl="2" w:tplc="27F66172">
      <w:start w:val="1"/>
      <w:numFmt w:val="decimal"/>
      <w:lvlText w:val="%3."/>
      <w:lvlJc w:val="left"/>
      <w:pPr>
        <w:tabs>
          <w:tab w:val="num" w:pos="2160"/>
        </w:tabs>
        <w:ind w:left="2160" w:hanging="360"/>
      </w:pPr>
    </w:lvl>
    <w:lvl w:ilvl="3" w:tplc="E112292E" w:tentative="1">
      <w:start w:val="1"/>
      <w:numFmt w:val="decimal"/>
      <w:lvlText w:val="%4."/>
      <w:lvlJc w:val="left"/>
      <w:pPr>
        <w:tabs>
          <w:tab w:val="num" w:pos="2880"/>
        </w:tabs>
        <w:ind w:left="2880" w:hanging="360"/>
      </w:pPr>
    </w:lvl>
    <w:lvl w:ilvl="4" w:tplc="4C4A0A5A" w:tentative="1">
      <w:start w:val="1"/>
      <w:numFmt w:val="decimal"/>
      <w:lvlText w:val="%5."/>
      <w:lvlJc w:val="left"/>
      <w:pPr>
        <w:tabs>
          <w:tab w:val="num" w:pos="3600"/>
        </w:tabs>
        <w:ind w:left="3600" w:hanging="360"/>
      </w:pPr>
    </w:lvl>
    <w:lvl w:ilvl="5" w:tplc="5C02565C" w:tentative="1">
      <w:start w:val="1"/>
      <w:numFmt w:val="decimal"/>
      <w:lvlText w:val="%6."/>
      <w:lvlJc w:val="left"/>
      <w:pPr>
        <w:tabs>
          <w:tab w:val="num" w:pos="4320"/>
        </w:tabs>
        <w:ind w:left="4320" w:hanging="360"/>
      </w:pPr>
    </w:lvl>
    <w:lvl w:ilvl="6" w:tplc="85A48BE0" w:tentative="1">
      <w:start w:val="1"/>
      <w:numFmt w:val="decimal"/>
      <w:lvlText w:val="%7."/>
      <w:lvlJc w:val="left"/>
      <w:pPr>
        <w:tabs>
          <w:tab w:val="num" w:pos="5040"/>
        </w:tabs>
        <w:ind w:left="5040" w:hanging="360"/>
      </w:pPr>
    </w:lvl>
    <w:lvl w:ilvl="7" w:tplc="8BCCA5BE" w:tentative="1">
      <w:start w:val="1"/>
      <w:numFmt w:val="decimal"/>
      <w:lvlText w:val="%8."/>
      <w:lvlJc w:val="left"/>
      <w:pPr>
        <w:tabs>
          <w:tab w:val="num" w:pos="5760"/>
        </w:tabs>
        <w:ind w:left="5760" w:hanging="360"/>
      </w:pPr>
    </w:lvl>
    <w:lvl w:ilvl="8" w:tplc="EB4A0C28" w:tentative="1">
      <w:start w:val="1"/>
      <w:numFmt w:val="decimal"/>
      <w:lvlText w:val="%9."/>
      <w:lvlJc w:val="left"/>
      <w:pPr>
        <w:tabs>
          <w:tab w:val="num" w:pos="6480"/>
        </w:tabs>
        <w:ind w:left="6480" w:hanging="360"/>
      </w:pPr>
    </w:lvl>
  </w:abstractNum>
  <w:abstractNum w:abstractNumId="19" w15:restartNumberingAfterBreak="0">
    <w:nsid w:val="5C655BD3"/>
    <w:multiLevelType w:val="hybridMultilevel"/>
    <w:tmpl w:val="0CAEE6CE"/>
    <w:lvl w:ilvl="0" w:tplc="057A5932">
      <w:start w:val="1"/>
      <w:numFmt w:val="bullet"/>
      <w:lvlText w:val=""/>
      <w:lvlJc w:val="left"/>
      <w:pPr>
        <w:tabs>
          <w:tab w:val="num" w:pos="720"/>
        </w:tabs>
        <w:ind w:left="720" w:hanging="360"/>
      </w:pPr>
      <w:rPr>
        <w:rFonts w:ascii="Wingdings" w:hAnsi="Wingdings" w:hint="default"/>
      </w:rPr>
    </w:lvl>
    <w:lvl w:ilvl="1" w:tplc="45CC01F2" w:tentative="1">
      <w:start w:val="1"/>
      <w:numFmt w:val="bullet"/>
      <w:lvlText w:val=""/>
      <w:lvlJc w:val="left"/>
      <w:pPr>
        <w:tabs>
          <w:tab w:val="num" w:pos="1440"/>
        </w:tabs>
        <w:ind w:left="1440" w:hanging="360"/>
      </w:pPr>
      <w:rPr>
        <w:rFonts w:ascii="Wingdings" w:hAnsi="Wingdings" w:hint="default"/>
      </w:rPr>
    </w:lvl>
    <w:lvl w:ilvl="2" w:tplc="1C08C2B4" w:tentative="1">
      <w:start w:val="1"/>
      <w:numFmt w:val="bullet"/>
      <w:lvlText w:val=""/>
      <w:lvlJc w:val="left"/>
      <w:pPr>
        <w:tabs>
          <w:tab w:val="num" w:pos="2160"/>
        </w:tabs>
        <w:ind w:left="2160" w:hanging="360"/>
      </w:pPr>
      <w:rPr>
        <w:rFonts w:ascii="Wingdings" w:hAnsi="Wingdings" w:hint="default"/>
      </w:rPr>
    </w:lvl>
    <w:lvl w:ilvl="3" w:tplc="011E5C06" w:tentative="1">
      <w:start w:val="1"/>
      <w:numFmt w:val="bullet"/>
      <w:lvlText w:val=""/>
      <w:lvlJc w:val="left"/>
      <w:pPr>
        <w:tabs>
          <w:tab w:val="num" w:pos="2880"/>
        </w:tabs>
        <w:ind w:left="2880" w:hanging="360"/>
      </w:pPr>
      <w:rPr>
        <w:rFonts w:ascii="Wingdings" w:hAnsi="Wingdings" w:hint="default"/>
      </w:rPr>
    </w:lvl>
    <w:lvl w:ilvl="4" w:tplc="E7ECF442" w:tentative="1">
      <w:start w:val="1"/>
      <w:numFmt w:val="bullet"/>
      <w:lvlText w:val=""/>
      <w:lvlJc w:val="left"/>
      <w:pPr>
        <w:tabs>
          <w:tab w:val="num" w:pos="3600"/>
        </w:tabs>
        <w:ind w:left="3600" w:hanging="360"/>
      </w:pPr>
      <w:rPr>
        <w:rFonts w:ascii="Wingdings" w:hAnsi="Wingdings" w:hint="default"/>
      </w:rPr>
    </w:lvl>
    <w:lvl w:ilvl="5" w:tplc="281293A8" w:tentative="1">
      <w:start w:val="1"/>
      <w:numFmt w:val="bullet"/>
      <w:lvlText w:val=""/>
      <w:lvlJc w:val="left"/>
      <w:pPr>
        <w:tabs>
          <w:tab w:val="num" w:pos="4320"/>
        </w:tabs>
        <w:ind w:left="4320" w:hanging="360"/>
      </w:pPr>
      <w:rPr>
        <w:rFonts w:ascii="Wingdings" w:hAnsi="Wingdings" w:hint="default"/>
      </w:rPr>
    </w:lvl>
    <w:lvl w:ilvl="6" w:tplc="3CF86ED2" w:tentative="1">
      <w:start w:val="1"/>
      <w:numFmt w:val="bullet"/>
      <w:lvlText w:val=""/>
      <w:lvlJc w:val="left"/>
      <w:pPr>
        <w:tabs>
          <w:tab w:val="num" w:pos="5040"/>
        </w:tabs>
        <w:ind w:left="5040" w:hanging="360"/>
      </w:pPr>
      <w:rPr>
        <w:rFonts w:ascii="Wingdings" w:hAnsi="Wingdings" w:hint="default"/>
      </w:rPr>
    </w:lvl>
    <w:lvl w:ilvl="7" w:tplc="F788E870" w:tentative="1">
      <w:start w:val="1"/>
      <w:numFmt w:val="bullet"/>
      <w:lvlText w:val=""/>
      <w:lvlJc w:val="left"/>
      <w:pPr>
        <w:tabs>
          <w:tab w:val="num" w:pos="5760"/>
        </w:tabs>
        <w:ind w:left="5760" w:hanging="360"/>
      </w:pPr>
      <w:rPr>
        <w:rFonts w:ascii="Wingdings" w:hAnsi="Wingdings" w:hint="default"/>
      </w:rPr>
    </w:lvl>
    <w:lvl w:ilvl="8" w:tplc="AC467C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E51E1"/>
    <w:multiLevelType w:val="multilevel"/>
    <w:tmpl w:val="83EA2C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4673C4"/>
    <w:multiLevelType w:val="hybridMultilevel"/>
    <w:tmpl w:val="D8EA1DCE"/>
    <w:lvl w:ilvl="0" w:tplc="AF2CBC14">
      <w:start w:val="4"/>
      <w:numFmt w:val="decimal"/>
      <w:lvlText w:val="%1."/>
      <w:lvlJc w:val="left"/>
      <w:pPr>
        <w:tabs>
          <w:tab w:val="num" w:pos="720"/>
        </w:tabs>
        <w:ind w:left="720" w:hanging="360"/>
      </w:pPr>
    </w:lvl>
    <w:lvl w:ilvl="1" w:tplc="E2CEABDC" w:tentative="1">
      <w:start w:val="1"/>
      <w:numFmt w:val="decimal"/>
      <w:lvlText w:val="%2."/>
      <w:lvlJc w:val="left"/>
      <w:pPr>
        <w:tabs>
          <w:tab w:val="num" w:pos="1440"/>
        </w:tabs>
        <w:ind w:left="1440" w:hanging="360"/>
      </w:pPr>
    </w:lvl>
    <w:lvl w:ilvl="2" w:tplc="A83CB09C">
      <w:start w:val="1"/>
      <w:numFmt w:val="decimal"/>
      <w:lvlText w:val="%3."/>
      <w:lvlJc w:val="left"/>
      <w:pPr>
        <w:tabs>
          <w:tab w:val="num" w:pos="2160"/>
        </w:tabs>
        <w:ind w:left="2160" w:hanging="360"/>
      </w:pPr>
    </w:lvl>
    <w:lvl w:ilvl="3" w:tplc="F93AD0B4" w:tentative="1">
      <w:start w:val="1"/>
      <w:numFmt w:val="decimal"/>
      <w:lvlText w:val="%4."/>
      <w:lvlJc w:val="left"/>
      <w:pPr>
        <w:tabs>
          <w:tab w:val="num" w:pos="2880"/>
        </w:tabs>
        <w:ind w:left="2880" w:hanging="360"/>
      </w:pPr>
    </w:lvl>
    <w:lvl w:ilvl="4" w:tplc="2BA8572A" w:tentative="1">
      <w:start w:val="1"/>
      <w:numFmt w:val="decimal"/>
      <w:lvlText w:val="%5."/>
      <w:lvlJc w:val="left"/>
      <w:pPr>
        <w:tabs>
          <w:tab w:val="num" w:pos="3600"/>
        </w:tabs>
        <w:ind w:left="3600" w:hanging="360"/>
      </w:pPr>
    </w:lvl>
    <w:lvl w:ilvl="5" w:tplc="7FB01A7E" w:tentative="1">
      <w:start w:val="1"/>
      <w:numFmt w:val="decimal"/>
      <w:lvlText w:val="%6."/>
      <w:lvlJc w:val="left"/>
      <w:pPr>
        <w:tabs>
          <w:tab w:val="num" w:pos="4320"/>
        </w:tabs>
        <w:ind w:left="4320" w:hanging="360"/>
      </w:pPr>
    </w:lvl>
    <w:lvl w:ilvl="6" w:tplc="CC50BCB0" w:tentative="1">
      <w:start w:val="1"/>
      <w:numFmt w:val="decimal"/>
      <w:lvlText w:val="%7."/>
      <w:lvlJc w:val="left"/>
      <w:pPr>
        <w:tabs>
          <w:tab w:val="num" w:pos="5040"/>
        </w:tabs>
        <w:ind w:left="5040" w:hanging="360"/>
      </w:pPr>
    </w:lvl>
    <w:lvl w:ilvl="7" w:tplc="1E40E598" w:tentative="1">
      <w:start w:val="1"/>
      <w:numFmt w:val="decimal"/>
      <w:lvlText w:val="%8."/>
      <w:lvlJc w:val="left"/>
      <w:pPr>
        <w:tabs>
          <w:tab w:val="num" w:pos="5760"/>
        </w:tabs>
        <w:ind w:left="5760" w:hanging="360"/>
      </w:pPr>
    </w:lvl>
    <w:lvl w:ilvl="8" w:tplc="A05EBC84" w:tentative="1">
      <w:start w:val="1"/>
      <w:numFmt w:val="decimal"/>
      <w:lvlText w:val="%9."/>
      <w:lvlJc w:val="left"/>
      <w:pPr>
        <w:tabs>
          <w:tab w:val="num" w:pos="6480"/>
        </w:tabs>
        <w:ind w:left="6480" w:hanging="360"/>
      </w:pPr>
    </w:lvl>
  </w:abstractNum>
  <w:abstractNum w:abstractNumId="22" w15:restartNumberingAfterBreak="0">
    <w:nsid w:val="62E4211E"/>
    <w:multiLevelType w:val="hybridMultilevel"/>
    <w:tmpl w:val="FC8C4B22"/>
    <w:lvl w:ilvl="0" w:tplc="61AA17F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544F66"/>
    <w:multiLevelType w:val="hybridMultilevel"/>
    <w:tmpl w:val="89CE19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E882D36"/>
    <w:multiLevelType w:val="hybridMultilevel"/>
    <w:tmpl w:val="7AA0F00A"/>
    <w:lvl w:ilvl="0" w:tplc="71203602">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8D642E"/>
    <w:multiLevelType w:val="hybridMultilevel"/>
    <w:tmpl w:val="004839F2"/>
    <w:lvl w:ilvl="0" w:tplc="4622FD26">
      <w:start w:val="1"/>
      <w:numFmt w:val="low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5075AA7"/>
    <w:multiLevelType w:val="hybridMultilevel"/>
    <w:tmpl w:val="08B8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CE01BC"/>
    <w:multiLevelType w:val="hybridMultilevel"/>
    <w:tmpl w:val="E47CE7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537636">
    <w:abstractNumId w:val="24"/>
  </w:num>
  <w:num w:numId="2" w16cid:durableId="1745100563">
    <w:abstractNumId w:val="22"/>
  </w:num>
  <w:num w:numId="3" w16cid:durableId="1246065457">
    <w:abstractNumId w:val="20"/>
  </w:num>
  <w:num w:numId="4" w16cid:durableId="1882983401">
    <w:abstractNumId w:val="6"/>
  </w:num>
  <w:num w:numId="5" w16cid:durableId="264849648">
    <w:abstractNumId w:val="27"/>
  </w:num>
  <w:num w:numId="6" w16cid:durableId="2142528238">
    <w:abstractNumId w:val="7"/>
  </w:num>
  <w:num w:numId="7" w16cid:durableId="1692805483">
    <w:abstractNumId w:val="8"/>
  </w:num>
  <w:num w:numId="8" w16cid:durableId="382173036">
    <w:abstractNumId w:val="5"/>
  </w:num>
  <w:num w:numId="9" w16cid:durableId="482084476">
    <w:abstractNumId w:val="26"/>
  </w:num>
  <w:num w:numId="10" w16cid:durableId="69550301">
    <w:abstractNumId w:val="12"/>
  </w:num>
  <w:num w:numId="11" w16cid:durableId="1167282563">
    <w:abstractNumId w:val="13"/>
  </w:num>
  <w:num w:numId="12" w16cid:durableId="1199467419">
    <w:abstractNumId w:val="11"/>
  </w:num>
  <w:num w:numId="13" w16cid:durableId="210465882">
    <w:abstractNumId w:val="2"/>
  </w:num>
  <w:num w:numId="14" w16cid:durableId="876164140">
    <w:abstractNumId w:val="16"/>
  </w:num>
  <w:num w:numId="15" w16cid:durableId="1813867893">
    <w:abstractNumId w:val="0"/>
  </w:num>
  <w:num w:numId="16" w16cid:durableId="1404328671">
    <w:abstractNumId w:val="9"/>
  </w:num>
  <w:num w:numId="17" w16cid:durableId="822241205">
    <w:abstractNumId w:val="23"/>
  </w:num>
  <w:num w:numId="18" w16cid:durableId="940063810">
    <w:abstractNumId w:val="25"/>
  </w:num>
  <w:num w:numId="19" w16cid:durableId="322201698">
    <w:abstractNumId w:val="15"/>
  </w:num>
  <w:num w:numId="20" w16cid:durableId="26951573">
    <w:abstractNumId w:val="3"/>
  </w:num>
  <w:num w:numId="21" w16cid:durableId="15431648">
    <w:abstractNumId w:val="19"/>
  </w:num>
  <w:num w:numId="22" w16cid:durableId="77289051">
    <w:abstractNumId w:val="4"/>
  </w:num>
  <w:num w:numId="23" w16cid:durableId="269707985">
    <w:abstractNumId w:val="10"/>
  </w:num>
  <w:num w:numId="24" w16cid:durableId="1309750103">
    <w:abstractNumId w:val="21"/>
  </w:num>
  <w:num w:numId="25" w16cid:durableId="1063915657">
    <w:abstractNumId w:val="14"/>
  </w:num>
  <w:num w:numId="26" w16cid:durableId="2074813191">
    <w:abstractNumId w:val="17"/>
  </w:num>
  <w:num w:numId="27" w16cid:durableId="456871840">
    <w:abstractNumId w:val="1"/>
  </w:num>
  <w:num w:numId="28" w16cid:durableId="969631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D4"/>
    <w:rsid w:val="00012F57"/>
    <w:rsid w:val="00020AB3"/>
    <w:rsid w:val="00030961"/>
    <w:rsid w:val="000A479A"/>
    <w:rsid w:val="000C3675"/>
    <w:rsid w:val="000E12D4"/>
    <w:rsid w:val="000E33AA"/>
    <w:rsid w:val="001513A9"/>
    <w:rsid w:val="00162475"/>
    <w:rsid w:val="001717CA"/>
    <w:rsid w:val="00175858"/>
    <w:rsid w:val="00183DA1"/>
    <w:rsid w:val="0021010B"/>
    <w:rsid w:val="002704D4"/>
    <w:rsid w:val="00291225"/>
    <w:rsid w:val="002B0350"/>
    <w:rsid w:val="002E7D55"/>
    <w:rsid w:val="002F1230"/>
    <w:rsid w:val="003035BE"/>
    <w:rsid w:val="00322A43"/>
    <w:rsid w:val="00326144"/>
    <w:rsid w:val="003321B0"/>
    <w:rsid w:val="003A1857"/>
    <w:rsid w:val="003C09FA"/>
    <w:rsid w:val="003D3432"/>
    <w:rsid w:val="003E4B0A"/>
    <w:rsid w:val="003E6634"/>
    <w:rsid w:val="00421E44"/>
    <w:rsid w:val="00466C8D"/>
    <w:rsid w:val="0047695E"/>
    <w:rsid w:val="004B5FBE"/>
    <w:rsid w:val="004D72BC"/>
    <w:rsid w:val="004F18EA"/>
    <w:rsid w:val="00550B8A"/>
    <w:rsid w:val="0055551C"/>
    <w:rsid w:val="00592D9C"/>
    <w:rsid w:val="005933AC"/>
    <w:rsid w:val="005B4336"/>
    <w:rsid w:val="005D6279"/>
    <w:rsid w:val="005F2D7B"/>
    <w:rsid w:val="00670EC8"/>
    <w:rsid w:val="00673760"/>
    <w:rsid w:val="00681047"/>
    <w:rsid w:val="006A6050"/>
    <w:rsid w:val="006D149A"/>
    <w:rsid w:val="00762404"/>
    <w:rsid w:val="0076700A"/>
    <w:rsid w:val="007941F2"/>
    <w:rsid w:val="007A1680"/>
    <w:rsid w:val="007A28EA"/>
    <w:rsid w:val="007B2F35"/>
    <w:rsid w:val="007D2277"/>
    <w:rsid w:val="008410A1"/>
    <w:rsid w:val="008417FE"/>
    <w:rsid w:val="008F4FC8"/>
    <w:rsid w:val="00911F15"/>
    <w:rsid w:val="00912115"/>
    <w:rsid w:val="0095325B"/>
    <w:rsid w:val="00997DD4"/>
    <w:rsid w:val="009F2528"/>
    <w:rsid w:val="009F4B6E"/>
    <w:rsid w:val="009F6CED"/>
    <w:rsid w:val="00A03232"/>
    <w:rsid w:val="00A51970"/>
    <w:rsid w:val="00A84B4D"/>
    <w:rsid w:val="00AB1CA1"/>
    <w:rsid w:val="00AE1EB7"/>
    <w:rsid w:val="00B11F9F"/>
    <w:rsid w:val="00B527F9"/>
    <w:rsid w:val="00B73F2D"/>
    <w:rsid w:val="00BA009F"/>
    <w:rsid w:val="00BB48A6"/>
    <w:rsid w:val="00BC1C14"/>
    <w:rsid w:val="00BC1CA8"/>
    <w:rsid w:val="00BC6900"/>
    <w:rsid w:val="00C35A84"/>
    <w:rsid w:val="00C57137"/>
    <w:rsid w:val="00C5726D"/>
    <w:rsid w:val="00C645C2"/>
    <w:rsid w:val="00C65816"/>
    <w:rsid w:val="00CC27D1"/>
    <w:rsid w:val="00CC47C8"/>
    <w:rsid w:val="00CE0EDB"/>
    <w:rsid w:val="00D34E5E"/>
    <w:rsid w:val="00D472EB"/>
    <w:rsid w:val="00DD2272"/>
    <w:rsid w:val="00E05E9C"/>
    <w:rsid w:val="00E31CFA"/>
    <w:rsid w:val="00E32FEA"/>
    <w:rsid w:val="00E54420"/>
    <w:rsid w:val="00EA1F3A"/>
    <w:rsid w:val="00EA39FE"/>
    <w:rsid w:val="00ED26B5"/>
    <w:rsid w:val="00F53CAB"/>
    <w:rsid w:val="00F71EDF"/>
    <w:rsid w:val="00FC5FCB"/>
    <w:rsid w:val="00FE5817"/>
    <w:rsid w:val="00FE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55EF"/>
  <w15:chartTrackingRefBased/>
  <w15:docId w15:val="{C14FD6C5-D6FE-4F45-85A8-ED7E6F44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D4"/>
    <w:pPr>
      <w:spacing w:after="120" w:line="240" w:lineRule="auto"/>
      <w:jc w:val="both"/>
    </w:pPr>
    <w:rPr>
      <w:rFonts w:ascii="Cambria" w:eastAsia="Times New Roman" w:hAnsi="Cambria" w:cs="Times New Roman"/>
      <w:sz w:val="24"/>
    </w:rPr>
  </w:style>
  <w:style w:type="paragraph" w:styleId="Heading4">
    <w:name w:val="heading 4"/>
    <w:basedOn w:val="NoSpacing"/>
    <w:next w:val="Normal"/>
    <w:link w:val="Heading4Char"/>
    <w:qFormat/>
    <w:rsid w:val="00997DD4"/>
    <w:pPr>
      <w:spacing w:before="360" w:after="120"/>
      <w:outlineLvl w:val="3"/>
    </w:pPr>
    <w:rPr>
      <w:b/>
      <w:szCs w:val="24"/>
    </w:rPr>
  </w:style>
  <w:style w:type="paragraph" w:styleId="Heading5">
    <w:name w:val="heading 5"/>
    <w:basedOn w:val="Normal"/>
    <w:next w:val="Normal"/>
    <w:link w:val="Heading5Char"/>
    <w:uiPriority w:val="9"/>
    <w:semiHidden/>
    <w:unhideWhenUsed/>
    <w:qFormat/>
    <w:rsid w:val="00997D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uiPriority w:val="9"/>
    <w:unhideWhenUsed/>
    <w:qFormat/>
    <w:rsid w:val="00997DD4"/>
    <w:pPr>
      <w:keepNext w:val="0"/>
      <w:keepLines w:val="0"/>
      <w:spacing w:before="120" w:after="120"/>
      <w:jc w:val="center"/>
      <w:outlineLvl w:val="5"/>
    </w:pPr>
    <w:rPr>
      <w:rFonts w:ascii="Cambria" w:eastAsia="Times New Roman" w:hAnsi="Cambria" w:cs="Times New Roman"/>
      <w:b/>
      <w:bCs/>
      <w:noProof/>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97DD4"/>
    <w:rPr>
      <w:rFonts w:ascii="Cambria" w:eastAsia="Times New Roman" w:hAnsi="Cambria" w:cs="Times New Roman"/>
      <w:b/>
      <w:sz w:val="24"/>
      <w:szCs w:val="24"/>
    </w:rPr>
  </w:style>
  <w:style w:type="character" w:customStyle="1" w:styleId="Heading6Char">
    <w:name w:val="Heading 6 Char"/>
    <w:basedOn w:val="DefaultParagraphFont"/>
    <w:link w:val="Heading6"/>
    <w:uiPriority w:val="9"/>
    <w:rsid w:val="00997DD4"/>
    <w:rPr>
      <w:rFonts w:ascii="Cambria" w:eastAsia="Times New Roman" w:hAnsi="Cambria" w:cs="Times New Roman"/>
      <w:b/>
      <w:bCs/>
      <w:noProof/>
      <w:sz w:val="28"/>
      <w:szCs w:val="28"/>
    </w:rPr>
  </w:style>
  <w:style w:type="paragraph" w:styleId="Header">
    <w:name w:val="header"/>
    <w:basedOn w:val="Normal"/>
    <w:link w:val="HeaderChar"/>
    <w:rsid w:val="00997DD4"/>
    <w:pPr>
      <w:tabs>
        <w:tab w:val="center" w:pos="4680"/>
        <w:tab w:val="right" w:pos="9360"/>
      </w:tabs>
      <w:spacing w:after="0"/>
    </w:pPr>
  </w:style>
  <w:style w:type="character" w:customStyle="1" w:styleId="HeaderChar">
    <w:name w:val="Header Char"/>
    <w:basedOn w:val="DefaultParagraphFont"/>
    <w:link w:val="Header"/>
    <w:rsid w:val="00997DD4"/>
    <w:rPr>
      <w:rFonts w:ascii="Cambria" w:eastAsia="Times New Roman" w:hAnsi="Cambria" w:cs="Times New Roman"/>
      <w:sz w:val="24"/>
    </w:rPr>
  </w:style>
  <w:style w:type="paragraph" w:styleId="Footer">
    <w:name w:val="footer"/>
    <w:basedOn w:val="Normal"/>
    <w:link w:val="FooterChar"/>
    <w:rsid w:val="00997DD4"/>
    <w:pPr>
      <w:tabs>
        <w:tab w:val="center" w:pos="4680"/>
        <w:tab w:val="right" w:pos="9360"/>
      </w:tabs>
      <w:spacing w:after="0"/>
    </w:pPr>
  </w:style>
  <w:style w:type="character" w:customStyle="1" w:styleId="FooterChar">
    <w:name w:val="Footer Char"/>
    <w:basedOn w:val="DefaultParagraphFont"/>
    <w:link w:val="Footer"/>
    <w:rsid w:val="00997DD4"/>
    <w:rPr>
      <w:rFonts w:ascii="Cambria" w:eastAsia="Times New Roman" w:hAnsi="Cambria" w:cs="Times New Roman"/>
      <w:sz w:val="24"/>
    </w:rPr>
  </w:style>
  <w:style w:type="paragraph" w:styleId="ListParagraph">
    <w:name w:val="List Paragraph"/>
    <w:aliases w:val="Bullets,Paragraphe de liste1,List Paragraph11,List Paragraph1,Para,ADB paragraph numbering,references,List Paragraph (numbered (a)),List_Paragraph,Multilevel para_II,standard,List Bullet Mary,References,Numbered List Paragraph,L,Liste 1"/>
    <w:basedOn w:val="NoSpacing"/>
    <w:link w:val="ListParagraphChar"/>
    <w:uiPriority w:val="34"/>
    <w:qFormat/>
    <w:rsid w:val="00997DD4"/>
    <w:pPr>
      <w:numPr>
        <w:numId w:val="1"/>
      </w:numPr>
      <w:spacing w:after="160" w:line="259" w:lineRule="auto"/>
    </w:pPr>
  </w:style>
  <w:style w:type="character" w:styleId="Hyperlink">
    <w:name w:val="Hyperlink"/>
    <w:basedOn w:val="DefaultParagraphFont"/>
    <w:uiPriority w:val="99"/>
    <w:rsid w:val="00997DD4"/>
    <w:rPr>
      <w:color w:val="2E74B5" w:themeColor="accent5" w:themeShade="BF"/>
      <w:u w:val="single"/>
    </w:rPr>
  </w:style>
  <w:style w:type="character" w:styleId="Strong">
    <w:name w:val="Strong"/>
    <w:basedOn w:val="DefaultParagraphFont"/>
    <w:uiPriority w:val="22"/>
    <w:qFormat/>
    <w:rsid w:val="00997DD4"/>
    <w:rPr>
      <w:b/>
      <w:bCs/>
    </w:rPr>
  </w:style>
  <w:style w:type="paragraph" w:customStyle="1" w:styleId="top">
    <w:name w:val="top"/>
    <w:basedOn w:val="Header"/>
    <w:qFormat/>
    <w:rsid w:val="00997DD4"/>
    <w:pPr>
      <w:jc w:val="left"/>
    </w:pPr>
    <w:rPr>
      <w:b/>
      <w:color w:val="31849B"/>
      <w:sz w:val="20"/>
      <w:szCs w:val="20"/>
    </w:rPr>
  </w:style>
  <w:style w:type="table" w:styleId="TableGrid">
    <w:name w:val="Table Grid"/>
    <w:basedOn w:val="TableNormal"/>
    <w:uiPriority w:val="59"/>
    <w:rsid w:val="00997D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Paragraphe de liste1 Char,List Paragraph11 Char,List Paragraph1 Char,Para Char,ADB paragraph numbering Char,references Char,List Paragraph (numbered (a)) Char,List_Paragraph Char,Multilevel para_II Char,standard Char"/>
    <w:link w:val="ListParagraph"/>
    <w:uiPriority w:val="34"/>
    <w:qFormat/>
    <w:rsid w:val="00997DD4"/>
    <w:rPr>
      <w:rFonts w:ascii="Cambria" w:eastAsia="Times New Roman" w:hAnsi="Cambria" w:cs="Times New Roman"/>
      <w:sz w:val="24"/>
    </w:rPr>
  </w:style>
  <w:style w:type="paragraph" w:styleId="NoSpacing">
    <w:name w:val="No Spacing"/>
    <w:uiPriority w:val="1"/>
    <w:qFormat/>
    <w:rsid w:val="00997DD4"/>
    <w:pPr>
      <w:spacing w:after="0" w:line="240" w:lineRule="auto"/>
      <w:jc w:val="both"/>
    </w:pPr>
    <w:rPr>
      <w:rFonts w:ascii="Cambria" w:eastAsia="Times New Roman" w:hAnsi="Cambria" w:cs="Times New Roman"/>
      <w:sz w:val="24"/>
    </w:rPr>
  </w:style>
  <w:style w:type="character" w:customStyle="1" w:styleId="Heading5Char">
    <w:name w:val="Heading 5 Char"/>
    <w:basedOn w:val="DefaultParagraphFont"/>
    <w:link w:val="Heading5"/>
    <w:uiPriority w:val="9"/>
    <w:semiHidden/>
    <w:rsid w:val="00997DD4"/>
    <w:rPr>
      <w:rFonts w:asciiTheme="majorHAnsi" w:eastAsiaTheme="majorEastAsia" w:hAnsiTheme="majorHAnsi" w:cstheme="majorBidi"/>
      <w:color w:val="2F5496" w:themeColor="accent1" w:themeShade="BF"/>
      <w:sz w:val="24"/>
    </w:rPr>
  </w:style>
  <w:style w:type="paragraph" w:styleId="NormalWeb">
    <w:name w:val="Normal (Web)"/>
    <w:basedOn w:val="Normal"/>
    <w:uiPriority w:val="99"/>
    <w:semiHidden/>
    <w:unhideWhenUsed/>
    <w:rsid w:val="00AE1EB7"/>
    <w:pPr>
      <w:spacing w:before="100" w:beforeAutospacing="1" w:after="100" w:afterAutospacing="1"/>
      <w:jc w:val="left"/>
    </w:pPr>
    <w:rPr>
      <w:rFonts w:ascii="Times New Roman" w:hAnsi="Times New Roman"/>
      <w:szCs w:val="24"/>
    </w:rPr>
  </w:style>
  <w:style w:type="character" w:styleId="UnresolvedMention">
    <w:name w:val="Unresolved Mention"/>
    <w:basedOn w:val="DefaultParagraphFont"/>
    <w:uiPriority w:val="99"/>
    <w:semiHidden/>
    <w:unhideWhenUsed/>
    <w:rsid w:val="00303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1149">
      <w:bodyDiv w:val="1"/>
      <w:marLeft w:val="0"/>
      <w:marRight w:val="0"/>
      <w:marTop w:val="0"/>
      <w:marBottom w:val="0"/>
      <w:divBdr>
        <w:top w:val="none" w:sz="0" w:space="0" w:color="auto"/>
        <w:left w:val="none" w:sz="0" w:space="0" w:color="auto"/>
        <w:bottom w:val="none" w:sz="0" w:space="0" w:color="auto"/>
        <w:right w:val="none" w:sz="0" w:space="0" w:color="auto"/>
      </w:divBdr>
      <w:divsChild>
        <w:div w:id="220337763">
          <w:marLeft w:val="720"/>
          <w:marRight w:val="0"/>
          <w:marTop w:val="0"/>
          <w:marBottom w:val="0"/>
          <w:divBdr>
            <w:top w:val="none" w:sz="0" w:space="0" w:color="auto"/>
            <w:left w:val="none" w:sz="0" w:space="0" w:color="auto"/>
            <w:bottom w:val="none" w:sz="0" w:space="0" w:color="auto"/>
            <w:right w:val="none" w:sz="0" w:space="0" w:color="auto"/>
          </w:divBdr>
        </w:div>
        <w:div w:id="205219230">
          <w:marLeft w:val="720"/>
          <w:marRight w:val="0"/>
          <w:marTop w:val="0"/>
          <w:marBottom w:val="0"/>
          <w:divBdr>
            <w:top w:val="none" w:sz="0" w:space="0" w:color="auto"/>
            <w:left w:val="none" w:sz="0" w:space="0" w:color="auto"/>
            <w:bottom w:val="none" w:sz="0" w:space="0" w:color="auto"/>
            <w:right w:val="none" w:sz="0" w:space="0" w:color="auto"/>
          </w:divBdr>
        </w:div>
      </w:divsChild>
    </w:div>
    <w:div w:id="326177914">
      <w:bodyDiv w:val="1"/>
      <w:marLeft w:val="0"/>
      <w:marRight w:val="0"/>
      <w:marTop w:val="0"/>
      <w:marBottom w:val="0"/>
      <w:divBdr>
        <w:top w:val="none" w:sz="0" w:space="0" w:color="auto"/>
        <w:left w:val="none" w:sz="0" w:space="0" w:color="auto"/>
        <w:bottom w:val="none" w:sz="0" w:space="0" w:color="auto"/>
        <w:right w:val="none" w:sz="0" w:space="0" w:color="auto"/>
      </w:divBdr>
      <w:divsChild>
        <w:div w:id="1619868630">
          <w:marLeft w:val="806"/>
          <w:marRight w:val="0"/>
          <w:marTop w:val="240"/>
          <w:marBottom w:val="40"/>
          <w:divBdr>
            <w:top w:val="none" w:sz="0" w:space="0" w:color="auto"/>
            <w:left w:val="none" w:sz="0" w:space="0" w:color="auto"/>
            <w:bottom w:val="none" w:sz="0" w:space="0" w:color="auto"/>
            <w:right w:val="none" w:sz="0" w:space="0" w:color="auto"/>
          </w:divBdr>
        </w:div>
        <w:div w:id="1817842146">
          <w:marLeft w:val="806"/>
          <w:marRight w:val="0"/>
          <w:marTop w:val="240"/>
          <w:marBottom w:val="40"/>
          <w:divBdr>
            <w:top w:val="none" w:sz="0" w:space="0" w:color="auto"/>
            <w:left w:val="none" w:sz="0" w:space="0" w:color="auto"/>
            <w:bottom w:val="none" w:sz="0" w:space="0" w:color="auto"/>
            <w:right w:val="none" w:sz="0" w:space="0" w:color="auto"/>
          </w:divBdr>
        </w:div>
      </w:divsChild>
    </w:div>
    <w:div w:id="370494570">
      <w:bodyDiv w:val="1"/>
      <w:marLeft w:val="0"/>
      <w:marRight w:val="0"/>
      <w:marTop w:val="0"/>
      <w:marBottom w:val="0"/>
      <w:divBdr>
        <w:top w:val="none" w:sz="0" w:space="0" w:color="auto"/>
        <w:left w:val="none" w:sz="0" w:space="0" w:color="auto"/>
        <w:bottom w:val="none" w:sz="0" w:space="0" w:color="auto"/>
        <w:right w:val="none" w:sz="0" w:space="0" w:color="auto"/>
      </w:divBdr>
      <w:divsChild>
        <w:div w:id="386996053">
          <w:marLeft w:val="1123"/>
          <w:marRight w:val="0"/>
          <w:marTop w:val="0"/>
          <w:marBottom w:val="0"/>
          <w:divBdr>
            <w:top w:val="none" w:sz="0" w:space="0" w:color="auto"/>
            <w:left w:val="none" w:sz="0" w:space="0" w:color="auto"/>
            <w:bottom w:val="none" w:sz="0" w:space="0" w:color="auto"/>
            <w:right w:val="none" w:sz="0" w:space="0" w:color="auto"/>
          </w:divBdr>
        </w:div>
      </w:divsChild>
    </w:div>
    <w:div w:id="429593584">
      <w:bodyDiv w:val="1"/>
      <w:marLeft w:val="0"/>
      <w:marRight w:val="0"/>
      <w:marTop w:val="0"/>
      <w:marBottom w:val="0"/>
      <w:divBdr>
        <w:top w:val="none" w:sz="0" w:space="0" w:color="auto"/>
        <w:left w:val="none" w:sz="0" w:space="0" w:color="auto"/>
        <w:bottom w:val="none" w:sz="0" w:space="0" w:color="auto"/>
        <w:right w:val="none" w:sz="0" w:space="0" w:color="auto"/>
      </w:divBdr>
      <w:divsChild>
        <w:div w:id="100028042">
          <w:marLeft w:val="1123"/>
          <w:marRight w:val="0"/>
          <w:marTop w:val="0"/>
          <w:marBottom w:val="0"/>
          <w:divBdr>
            <w:top w:val="none" w:sz="0" w:space="0" w:color="auto"/>
            <w:left w:val="none" w:sz="0" w:space="0" w:color="auto"/>
            <w:bottom w:val="none" w:sz="0" w:space="0" w:color="auto"/>
            <w:right w:val="none" w:sz="0" w:space="0" w:color="auto"/>
          </w:divBdr>
        </w:div>
      </w:divsChild>
    </w:div>
    <w:div w:id="615406187">
      <w:bodyDiv w:val="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1123"/>
          <w:marRight w:val="0"/>
          <w:marTop w:val="0"/>
          <w:marBottom w:val="0"/>
          <w:divBdr>
            <w:top w:val="none" w:sz="0" w:space="0" w:color="auto"/>
            <w:left w:val="none" w:sz="0" w:space="0" w:color="auto"/>
            <w:bottom w:val="none" w:sz="0" w:space="0" w:color="auto"/>
            <w:right w:val="none" w:sz="0" w:space="0" w:color="auto"/>
          </w:divBdr>
        </w:div>
      </w:divsChild>
    </w:div>
    <w:div w:id="624392307">
      <w:bodyDiv w:val="1"/>
      <w:marLeft w:val="0"/>
      <w:marRight w:val="0"/>
      <w:marTop w:val="0"/>
      <w:marBottom w:val="0"/>
      <w:divBdr>
        <w:top w:val="none" w:sz="0" w:space="0" w:color="auto"/>
        <w:left w:val="none" w:sz="0" w:space="0" w:color="auto"/>
        <w:bottom w:val="none" w:sz="0" w:space="0" w:color="auto"/>
        <w:right w:val="none" w:sz="0" w:space="0" w:color="auto"/>
      </w:divBdr>
    </w:div>
    <w:div w:id="809637232">
      <w:bodyDiv w:val="1"/>
      <w:marLeft w:val="0"/>
      <w:marRight w:val="0"/>
      <w:marTop w:val="0"/>
      <w:marBottom w:val="0"/>
      <w:divBdr>
        <w:top w:val="none" w:sz="0" w:space="0" w:color="auto"/>
        <w:left w:val="none" w:sz="0" w:space="0" w:color="auto"/>
        <w:bottom w:val="none" w:sz="0" w:space="0" w:color="auto"/>
        <w:right w:val="none" w:sz="0" w:space="0" w:color="auto"/>
      </w:divBdr>
    </w:div>
    <w:div w:id="951403937">
      <w:bodyDiv w:val="1"/>
      <w:marLeft w:val="0"/>
      <w:marRight w:val="0"/>
      <w:marTop w:val="0"/>
      <w:marBottom w:val="0"/>
      <w:divBdr>
        <w:top w:val="none" w:sz="0" w:space="0" w:color="auto"/>
        <w:left w:val="none" w:sz="0" w:space="0" w:color="auto"/>
        <w:bottom w:val="none" w:sz="0" w:space="0" w:color="auto"/>
        <w:right w:val="none" w:sz="0" w:space="0" w:color="auto"/>
      </w:divBdr>
    </w:div>
    <w:div w:id="1517502820">
      <w:bodyDiv w:val="1"/>
      <w:marLeft w:val="0"/>
      <w:marRight w:val="0"/>
      <w:marTop w:val="0"/>
      <w:marBottom w:val="0"/>
      <w:divBdr>
        <w:top w:val="none" w:sz="0" w:space="0" w:color="auto"/>
        <w:left w:val="none" w:sz="0" w:space="0" w:color="auto"/>
        <w:bottom w:val="none" w:sz="0" w:space="0" w:color="auto"/>
        <w:right w:val="none" w:sz="0" w:space="0" w:color="auto"/>
      </w:divBdr>
      <w:divsChild>
        <w:div w:id="1506090792">
          <w:marLeft w:val="1123"/>
          <w:marRight w:val="0"/>
          <w:marTop w:val="0"/>
          <w:marBottom w:val="0"/>
          <w:divBdr>
            <w:top w:val="none" w:sz="0" w:space="0" w:color="auto"/>
            <w:left w:val="none" w:sz="0" w:space="0" w:color="auto"/>
            <w:bottom w:val="none" w:sz="0" w:space="0" w:color="auto"/>
            <w:right w:val="none" w:sz="0" w:space="0" w:color="auto"/>
          </w:divBdr>
        </w:div>
      </w:divsChild>
    </w:div>
    <w:div w:id="1529219902">
      <w:bodyDiv w:val="1"/>
      <w:marLeft w:val="0"/>
      <w:marRight w:val="0"/>
      <w:marTop w:val="0"/>
      <w:marBottom w:val="0"/>
      <w:divBdr>
        <w:top w:val="none" w:sz="0" w:space="0" w:color="auto"/>
        <w:left w:val="none" w:sz="0" w:space="0" w:color="auto"/>
        <w:bottom w:val="none" w:sz="0" w:space="0" w:color="auto"/>
        <w:right w:val="none" w:sz="0" w:space="0" w:color="auto"/>
      </w:divBdr>
    </w:div>
    <w:div w:id="1558469158">
      <w:bodyDiv w:val="1"/>
      <w:marLeft w:val="0"/>
      <w:marRight w:val="0"/>
      <w:marTop w:val="0"/>
      <w:marBottom w:val="0"/>
      <w:divBdr>
        <w:top w:val="none" w:sz="0" w:space="0" w:color="auto"/>
        <w:left w:val="none" w:sz="0" w:space="0" w:color="auto"/>
        <w:bottom w:val="none" w:sz="0" w:space="0" w:color="auto"/>
        <w:right w:val="none" w:sz="0" w:space="0" w:color="auto"/>
      </w:divBdr>
    </w:div>
    <w:div w:id="1589656956">
      <w:bodyDiv w:val="1"/>
      <w:marLeft w:val="0"/>
      <w:marRight w:val="0"/>
      <w:marTop w:val="0"/>
      <w:marBottom w:val="0"/>
      <w:divBdr>
        <w:top w:val="none" w:sz="0" w:space="0" w:color="auto"/>
        <w:left w:val="none" w:sz="0" w:space="0" w:color="auto"/>
        <w:bottom w:val="none" w:sz="0" w:space="0" w:color="auto"/>
        <w:right w:val="none" w:sz="0" w:space="0" w:color="auto"/>
      </w:divBdr>
    </w:div>
    <w:div w:id="1682779841">
      <w:bodyDiv w:val="1"/>
      <w:marLeft w:val="0"/>
      <w:marRight w:val="0"/>
      <w:marTop w:val="0"/>
      <w:marBottom w:val="0"/>
      <w:divBdr>
        <w:top w:val="none" w:sz="0" w:space="0" w:color="auto"/>
        <w:left w:val="none" w:sz="0" w:space="0" w:color="auto"/>
        <w:bottom w:val="none" w:sz="0" w:space="0" w:color="auto"/>
        <w:right w:val="none" w:sz="0" w:space="0" w:color="auto"/>
      </w:divBdr>
      <w:divsChild>
        <w:div w:id="1928691537">
          <w:marLeft w:val="547"/>
          <w:marRight w:val="0"/>
          <w:marTop w:val="240"/>
          <w:marBottom w:val="40"/>
          <w:divBdr>
            <w:top w:val="none" w:sz="0" w:space="0" w:color="auto"/>
            <w:left w:val="none" w:sz="0" w:space="0" w:color="auto"/>
            <w:bottom w:val="none" w:sz="0" w:space="0" w:color="auto"/>
            <w:right w:val="none" w:sz="0" w:space="0" w:color="auto"/>
          </w:divBdr>
        </w:div>
        <w:div w:id="602418453">
          <w:marLeft w:val="547"/>
          <w:marRight w:val="0"/>
          <w:marTop w:val="240"/>
          <w:marBottom w:val="40"/>
          <w:divBdr>
            <w:top w:val="none" w:sz="0" w:space="0" w:color="auto"/>
            <w:left w:val="none" w:sz="0" w:space="0" w:color="auto"/>
            <w:bottom w:val="none" w:sz="0" w:space="0" w:color="auto"/>
            <w:right w:val="none" w:sz="0" w:space="0" w:color="auto"/>
          </w:divBdr>
        </w:div>
        <w:div w:id="1611859353">
          <w:marLeft w:val="547"/>
          <w:marRight w:val="0"/>
          <w:marTop w:val="240"/>
          <w:marBottom w:val="40"/>
          <w:divBdr>
            <w:top w:val="none" w:sz="0" w:space="0" w:color="auto"/>
            <w:left w:val="none" w:sz="0" w:space="0" w:color="auto"/>
            <w:bottom w:val="none" w:sz="0" w:space="0" w:color="auto"/>
            <w:right w:val="none" w:sz="0" w:space="0" w:color="auto"/>
          </w:divBdr>
        </w:div>
        <w:div w:id="1912808673">
          <w:marLeft w:val="547"/>
          <w:marRight w:val="0"/>
          <w:marTop w:val="240"/>
          <w:marBottom w:val="40"/>
          <w:divBdr>
            <w:top w:val="none" w:sz="0" w:space="0" w:color="auto"/>
            <w:left w:val="none" w:sz="0" w:space="0" w:color="auto"/>
            <w:bottom w:val="none" w:sz="0" w:space="0" w:color="auto"/>
            <w:right w:val="none" w:sz="0" w:space="0" w:color="auto"/>
          </w:divBdr>
        </w:div>
      </w:divsChild>
    </w:div>
    <w:div w:id="1684672203">
      <w:bodyDiv w:val="1"/>
      <w:marLeft w:val="0"/>
      <w:marRight w:val="0"/>
      <w:marTop w:val="0"/>
      <w:marBottom w:val="0"/>
      <w:divBdr>
        <w:top w:val="none" w:sz="0" w:space="0" w:color="auto"/>
        <w:left w:val="none" w:sz="0" w:space="0" w:color="auto"/>
        <w:bottom w:val="none" w:sz="0" w:space="0" w:color="auto"/>
        <w:right w:val="none" w:sz="0" w:space="0" w:color="auto"/>
      </w:divBdr>
    </w:div>
    <w:div w:id="1738745557">
      <w:bodyDiv w:val="1"/>
      <w:marLeft w:val="0"/>
      <w:marRight w:val="0"/>
      <w:marTop w:val="0"/>
      <w:marBottom w:val="0"/>
      <w:divBdr>
        <w:top w:val="none" w:sz="0" w:space="0" w:color="auto"/>
        <w:left w:val="none" w:sz="0" w:space="0" w:color="auto"/>
        <w:bottom w:val="none" w:sz="0" w:space="0" w:color="auto"/>
        <w:right w:val="none" w:sz="0" w:space="0" w:color="auto"/>
      </w:divBdr>
    </w:div>
    <w:div w:id="1851673341">
      <w:bodyDiv w:val="1"/>
      <w:marLeft w:val="0"/>
      <w:marRight w:val="0"/>
      <w:marTop w:val="0"/>
      <w:marBottom w:val="0"/>
      <w:divBdr>
        <w:top w:val="none" w:sz="0" w:space="0" w:color="auto"/>
        <w:left w:val="none" w:sz="0" w:space="0" w:color="auto"/>
        <w:bottom w:val="none" w:sz="0" w:space="0" w:color="auto"/>
        <w:right w:val="none" w:sz="0" w:space="0" w:color="auto"/>
      </w:divBdr>
      <w:divsChild>
        <w:div w:id="1169246146">
          <w:marLeft w:val="1123"/>
          <w:marRight w:val="0"/>
          <w:marTop w:val="0"/>
          <w:marBottom w:val="0"/>
          <w:divBdr>
            <w:top w:val="none" w:sz="0" w:space="0" w:color="auto"/>
            <w:left w:val="none" w:sz="0" w:space="0" w:color="auto"/>
            <w:bottom w:val="none" w:sz="0" w:space="0" w:color="auto"/>
            <w:right w:val="none" w:sz="0" w:space="0" w:color="auto"/>
          </w:divBdr>
        </w:div>
        <w:div w:id="1437478845">
          <w:marLeft w:val="1123"/>
          <w:marRight w:val="0"/>
          <w:marTop w:val="0"/>
          <w:marBottom w:val="0"/>
          <w:divBdr>
            <w:top w:val="none" w:sz="0" w:space="0" w:color="auto"/>
            <w:left w:val="none" w:sz="0" w:space="0" w:color="auto"/>
            <w:bottom w:val="none" w:sz="0" w:space="0" w:color="auto"/>
            <w:right w:val="none" w:sz="0" w:space="0" w:color="auto"/>
          </w:divBdr>
        </w:div>
        <w:div w:id="1431126050">
          <w:marLeft w:val="1123"/>
          <w:marRight w:val="0"/>
          <w:marTop w:val="0"/>
          <w:marBottom w:val="0"/>
          <w:divBdr>
            <w:top w:val="none" w:sz="0" w:space="0" w:color="auto"/>
            <w:left w:val="none" w:sz="0" w:space="0" w:color="auto"/>
            <w:bottom w:val="none" w:sz="0" w:space="0" w:color="auto"/>
            <w:right w:val="none" w:sz="0" w:space="0" w:color="auto"/>
          </w:divBdr>
        </w:div>
      </w:divsChild>
    </w:div>
    <w:div w:id="1882017790">
      <w:bodyDiv w:val="1"/>
      <w:marLeft w:val="0"/>
      <w:marRight w:val="0"/>
      <w:marTop w:val="0"/>
      <w:marBottom w:val="0"/>
      <w:divBdr>
        <w:top w:val="none" w:sz="0" w:space="0" w:color="auto"/>
        <w:left w:val="none" w:sz="0" w:space="0" w:color="auto"/>
        <w:bottom w:val="none" w:sz="0" w:space="0" w:color="auto"/>
        <w:right w:val="none" w:sz="0" w:space="0" w:color="auto"/>
      </w:divBdr>
      <w:divsChild>
        <w:div w:id="1651715878">
          <w:marLeft w:val="1123"/>
          <w:marRight w:val="0"/>
          <w:marTop w:val="0"/>
          <w:marBottom w:val="0"/>
          <w:divBdr>
            <w:top w:val="none" w:sz="0" w:space="0" w:color="auto"/>
            <w:left w:val="none" w:sz="0" w:space="0" w:color="auto"/>
            <w:bottom w:val="none" w:sz="0" w:space="0" w:color="auto"/>
            <w:right w:val="none" w:sz="0" w:space="0" w:color="auto"/>
          </w:divBdr>
        </w:div>
        <w:div w:id="413554192">
          <w:marLeft w:val="1123"/>
          <w:marRight w:val="0"/>
          <w:marTop w:val="0"/>
          <w:marBottom w:val="0"/>
          <w:divBdr>
            <w:top w:val="none" w:sz="0" w:space="0" w:color="auto"/>
            <w:left w:val="none" w:sz="0" w:space="0" w:color="auto"/>
            <w:bottom w:val="none" w:sz="0" w:space="0" w:color="auto"/>
            <w:right w:val="none" w:sz="0" w:space="0" w:color="auto"/>
          </w:divBdr>
        </w:div>
        <w:div w:id="1172181897">
          <w:marLeft w:val="1123"/>
          <w:marRight w:val="0"/>
          <w:marTop w:val="0"/>
          <w:marBottom w:val="0"/>
          <w:divBdr>
            <w:top w:val="none" w:sz="0" w:space="0" w:color="auto"/>
            <w:left w:val="none" w:sz="0" w:space="0" w:color="auto"/>
            <w:bottom w:val="none" w:sz="0" w:space="0" w:color="auto"/>
            <w:right w:val="none" w:sz="0" w:space="0" w:color="auto"/>
          </w:divBdr>
        </w:div>
      </w:divsChild>
    </w:div>
    <w:div w:id="1890073889">
      <w:bodyDiv w:val="1"/>
      <w:marLeft w:val="0"/>
      <w:marRight w:val="0"/>
      <w:marTop w:val="0"/>
      <w:marBottom w:val="0"/>
      <w:divBdr>
        <w:top w:val="none" w:sz="0" w:space="0" w:color="auto"/>
        <w:left w:val="none" w:sz="0" w:space="0" w:color="auto"/>
        <w:bottom w:val="none" w:sz="0" w:space="0" w:color="auto"/>
        <w:right w:val="none" w:sz="0" w:space="0" w:color="auto"/>
      </w:divBdr>
      <w:divsChild>
        <w:div w:id="810634061">
          <w:marLeft w:val="1123"/>
          <w:marRight w:val="0"/>
          <w:marTop w:val="0"/>
          <w:marBottom w:val="0"/>
          <w:divBdr>
            <w:top w:val="none" w:sz="0" w:space="0" w:color="auto"/>
            <w:left w:val="none" w:sz="0" w:space="0" w:color="auto"/>
            <w:bottom w:val="none" w:sz="0" w:space="0" w:color="auto"/>
            <w:right w:val="none" w:sz="0" w:space="0" w:color="auto"/>
          </w:divBdr>
        </w:div>
      </w:divsChild>
    </w:div>
    <w:div w:id="1971546186">
      <w:bodyDiv w:val="1"/>
      <w:marLeft w:val="0"/>
      <w:marRight w:val="0"/>
      <w:marTop w:val="0"/>
      <w:marBottom w:val="0"/>
      <w:divBdr>
        <w:top w:val="none" w:sz="0" w:space="0" w:color="auto"/>
        <w:left w:val="none" w:sz="0" w:space="0" w:color="auto"/>
        <w:bottom w:val="none" w:sz="0" w:space="0" w:color="auto"/>
        <w:right w:val="none" w:sz="0" w:space="0" w:color="auto"/>
      </w:divBdr>
      <w:divsChild>
        <w:div w:id="1459028719">
          <w:marLeft w:val="806"/>
          <w:marRight w:val="0"/>
          <w:marTop w:val="240"/>
          <w:marBottom w:val="40"/>
          <w:divBdr>
            <w:top w:val="none" w:sz="0" w:space="0" w:color="auto"/>
            <w:left w:val="none" w:sz="0" w:space="0" w:color="auto"/>
            <w:bottom w:val="none" w:sz="0" w:space="0" w:color="auto"/>
            <w:right w:val="none" w:sz="0" w:space="0" w:color="auto"/>
          </w:divBdr>
        </w:div>
        <w:div w:id="1175606913">
          <w:marLeft w:val="806"/>
          <w:marRight w:val="0"/>
          <w:marTop w:val="240"/>
          <w:marBottom w:val="40"/>
          <w:divBdr>
            <w:top w:val="none" w:sz="0" w:space="0" w:color="auto"/>
            <w:left w:val="none" w:sz="0" w:space="0" w:color="auto"/>
            <w:bottom w:val="none" w:sz="0" w:space="0" w:color="auto"/>
            <w:right w:val="none" w:sz="0" w:space="0" w:color="auto"/>
          </w:divBdr>
        </w:div>
        <w:div w:id="1445150454">
          <w:marLeft w:val="806"/>
          <w:marRight w:val="0"/>
          <w:marTop w:val="240"/>
          <w:marBottom w:val="40"/>
          <w:divBdr>
            <w:top w:val="none" w:sz="0" w:space="0" w:color="auto"/>
            <w:left w:val="none" w:sz="0" w:space="0" w:color="auto"/>
            <w:bottom w:val="none" w:sz="0" w:space="0" w:color="auto"/>
            <w:right w:val="none" w:sz="0" w:space="0" w:color="auto"/>
          </w:divBdr>
        </w:div>
        <w:div w:id="96145118">
          <w:marLeft w:val="806"/>
          <w:marRight w:val="0"/>
          <w:marTop w:val="240"/>
          <w:marBottom w:val="40"/>
          <w:divBdr>
            <w:top w:val="none" w:sz="0" w:space="0" w:color="auto"/>
            <w:left w:val="none" w:sz="0" w:space="0" w:color="auto"/>
            <w:bottom w:val="none" w:sz="0" w:space="0" w:color="auto"/>
            <w:right w:val="none" w:sz="0" w:space="0" w:color="auto"/>
          </w:divBdr>
        </w:div>
      </w:divsChild>
    </w:div>
    <w:div w:id="21104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eaela@gmail.com" TargetMode="External"/><Relationship Id="rId13" Type="http://schemas.openxmlformats.org/officeDocument/2006/relationships/hyperlink" Target="https://youtu.be/9CQ2vGoLYZU?si=9DCc55ml8xUb-0FE" TargetMode="External"/><Relationship Id="rId18" Type="http://schemas.openxmlformats.org/officeDocument/2006/relationships/hyperlink" Target="https://web.facebook.com/share/p/DgReqXQiRgLiaCmV/"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eb.facebook.com/share/p/6bWS1CxLRcdCf5d5/" TargetMode="External"/><Relationship Id="rId7" Type="http://schemas.openxmlformats.org/officeDocument/2006/relationships/endnotes" Target="endnotes.xml"/><Relationship Id="rId12" Type="http://schemas.openxmlformats.org/officeDocument/2006/relationships/hyperlink" Target="https://youtu.be/nwlSeEBGoCA?si=V-SbbvMtuA234QMm" TargetMode="External"/><Relationship Id="rId17" Type="http://schemas.openxmlformats.org/officeDocument/2006/relationships/hyperlink" Target="https://web.facebook.com/share/p/G6SBuDdUG2FD9By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facebook.com/share/p/KYyp9XeHuucGassx/" TargetMode="External"/><Relationship Id="rId20" Type="http://schemas.openxmlformats.org/officeDocument/2006/relationships/hyperlink" Target="https://web.facebook.com/share/p/rXDxjy1yLEKecu3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bune.com.pk/story/2417839/empowered-by-solar-tech-women-farmers-in-k-p-thrive-with-innov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eb.facebook.com/share/p/r4qHpGUmxMn1ztEQ/" TargetMode="External"/><Relationship Id="rId23" Type="http://schemas.openxmlformats.org/officeDocument/2006/relationships/hyperlink" Target="https://web.facebook.com/share/p/U6AqfRHV8khDCuCr/" TargetMode="External"/><Relationship Id="rId28" Type="http://schemas.openxmlformats.org/officeDocument/2006/relationships/fontTable" Target="fontTable.xml"/><Relationship Id="rId10" Type="http://schemas.openxmlformats.org/officeDocument/2006/relationships/hyperlink" Target="https://nairametrics.com/2024/11/26/fg-signs-500-million-world-bank-spin-project-mou-to-boost-irrigation-and-hydropower-in-25-states/" TargetMode="External"/><Relationship Id="rId19" Type="http://schemas.openxmlformats.org/officeDocument/2006/relationships/hyperlink" Target="https://web.facebook.com/share/p/rbK8eXBgX1pngVbx/" TargetMode="External"/><Relationship Id="rId4" Type="http://schemas.openxmlformats.org/officeDocument/2006/relationships/settings" Target="settings.xml"/><Relationship Id="rId9" Type="http://schemas.openxmlformats.org/officeDocument/2006/relationships/hyperlink" Target="mailto:zgoni@worldbank.org" TargetMode="External"/><Relationship Id="rId14" Type="http://schemas.openxmlformats.org/officeDocument/2006/relationships/hyperlink" Target="https://web.facebook.com/share/p/2h4xwaxvDB5NMXZ3/" TargetMode="External"/><Relationship Id="rId22" Type="http://schemas.openxmlformats.org/officeDocument/2006/relationships/hyperlink" Target="https://web.facebook.com/share/p/SdUVHhGgZQgQj5MX/"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www.fao.org/fsnforum/call-submissions/community-engagement-rural-transformation-and-gende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0EDC4-973D-4495-BE49-90E44EBF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12</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Elameyi Ochedikwu Udo</dc:creator>
  <cp:keywords/>
  <dc:description/>
  <cp:lastModifiedBy>Anthea Elameyi Ochedikwu Udo</cp:lastModifiedBy>
  <cp:revision>62</cp:revision>
  <dcterms:created xsi:type="dcterms:W3CDTF">2024-11-26T07:03:00Z</dcterms:created>
  <dcterms:modified xsi:type="dcterms:W3CDTF">2024-11-27T22:47:00Z</dcterms:modified>
</cp:coreProperties>
</file>